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459" w:rsidRPr="00FE3DFC" w:rsidRDefault="00203459" w:rsidP="0029051B">
      <w:pPr>
        <w:jc w:val="both"/>
        <w:rPr>
          <w:rFonts w:asciiTheme="minorHAnsi" w:hAnsiTheme="minorHAnsi" w:cstheme="minorHAnsi"/>
          <w:sz w:val="22"/>
        </w:rPr>
      </w:pPr>
      <w:r w:rsidRPr="00FE3DFC">
        <w:rPr>
          <w:rFonts w:asciiTheme="minorHAnsi" w:hAnsiTheme="minorHAnsi" w:cstheme="minorHAnsi"/>
          <w:sz w:val="22"/>
        </w:rPr>
        <w:t>Gramática española 2. Sintaxis</w:t>
      </w:r>
    </w:p>
    <w:p w:rsidR="00203459" w:rsidRPr="00FE3DFC" w:rsidRDefault="00203459" w:rsidP="0029051B">
      <w:pPr>
        <w:jc w:val="both"/>
        <w:rPr>
          <w:rFonts w:asciiTheme="minorHAnsi" w:hAnsiTheme="minorHAnsi" w:cstheme="minorHAnsi"/>
          <w:sz w:val="22"/>
        </w:rPr>
      </w:pPr>
      <w:r w:rsidRPr="00FE3DFC">
        <w:rPr>
          <w:rFonts w:asciiTheme="minorHAnsi" w:hAnsiTheme="minorHAnsi" w:cstheme="minorHAnsi"/>
          <w:sz w:val="22"/>
        </w:rPr>
        <w:t>Curso 2016-17</w:t>
      </w:r>
    </w:p>
    <w:p w:rsidR="00203459" w:rsidRPr="00FE3DFC" w:rsidRDefault="00203459" w:rsidP="0029051B">
      <w:pPr>
        <w:jc w:val="both"/>
        <w:rPr>
          <w:rFonts w:asciiTheme="minorHAnsi" w:hAnsiTheme="minorHAnsi" w:cstheme="minorHAnsi"/>
          <w:sz w:val="22"/>
        </w:rPr>
      </w:pPr>
      <w:r w:rsidRPr="00FE3DFC">
        <w:rPr>
          <w:rFonts w:asciiTheme="minorHAnsi" w:hAnsiTheme="minorHAnsi" w:cstheme="minorHAnsi"/>
          <w:sz w:val="22"/>
        </w:rPr>
        <w:t>Trabajo es</w:t>
      </w:r>
      <w:r w:rsidR="0029051B" w:rsidRPr="00FE3DFC">
        <w:rPr>
          <w:rFonts w:asciiTheme="minorHAnsi" w:hAnsiTheme="minorHAnsi" w:cstheme="minorHAnsi"/>
          <w:sz w:val="22"/>
        </w:rPr>
        <w:t>crito sobre la lectura obligatoria del Tema 2</w:t>
      </w:r>
    </w:p>
    <w:p w:rsidR="00203459" w:rsidRPr="00FE3DFC" w:rsidRDefault="00203459" w:rsidP="0029051B">
      <w:pPr>
        <w:jc w:val="both"/>
        <w:rPr>
          <w:rFonts w:asciiTheme="minorHAnsi" w:hAnsiTheme="minorHAnsi" w:cstheme="minorHAnsi"/>
          <w:sz w:val="22"/>
        </w:rPr>
      </w:pPr>
    </w:p>
    <w:p w:rsidR="00F4672F" w:rsidRPr="00FE3DFC" w:rsidRDefault="00F23F60" w:rsidP="0029051B">
      <w:pPr>
        <w:ind w:left="360"/>
        <w:jc w:val="both"/>
        <w:rPr>
          <w:rFonts w:asciiTheme="minorHAnsi" w:hAnsiTheme="minorHAnsi" w:cstheme="minorHAnsi"/>
          <w:sz w:val="22"/>
        </w:rPr>
      </w:pPr>
      <w:r w:rsidRPr="00FE3DFC">
        <w:rPr>
          <w:rFonts w:asciiTheme="minorHAnsi" w:hAnsiTheme="minorHAnsi" w:cstheme="minorHAnsi"/>
          <w:sz w:val="22"/>
        </w:rPr>
        <w:t xml:space="preserve">García-Miguel, José María: </w:t>
      </w:r>
      <w:r w:rsidRPr="00FE3DFC">
        <w:rPr>
          <w:rFonts w:asciiTheme="minorHAnsi" w:hAnsiTheme="minorHAnsi" w:cstheme="minorHAnsi"/>
          <w:i/>
          <w:iCs/>
          <w:sz w:val="22"/>
        </w:rPr>
        <w:t>Las relaciones gramaticales entre predicado y participantes</w:t>
      </w:r>
      <w:r w:rsidRPr="00FE3DFC">
        <w:rPr>
          <w:rFonts w:asciiTheme="minorHAnsi" w:hAnsiTheme="minorHAnsi" w:cstheme="minorHAnsi"/>
          <w:sz w:val="22"/>
        </w:rPr>
        <w:t xml:space="preserve">, USC, 1995, </w:t>
      </w:r>
      <w:r w:rsidRPr="00FE3DFC">
        <w:rPr>
          <w:rFonts w:asciiTheme="minorHAnsi" w:hAnsiTheme="minorHAnsi" w:cstheme="minorHAnsi"/>
          <w:b/>
          <w:bCs/>
          <w:sz w:val="22"/>
        </w:rPr>
        <w:t>Cap. 1 (La valencia).</w:t>
      </w:r>
    </w:p>
    <w:p w:rsidR="00F23F60" w:rsidRPr="00FE3DFC" w:rsidRDefault="00F23F60" w:rsidP="0029051B">
      <w:pPr>
        <w:ind w:left="360"/>
        <w:jc w:val="both"/>
        <w:rPr>
          <w:rFonts w:asciiTheme="minorHAnsi" w:hAnsiTheme="minorHAnsi" w:cstheme="minorHAnsi"/>
          <w:sz w:val="22"/>
          <w:lang w:val="en-GB"/>
        </w:rPr>
      </w:pPr>
      <w:r w:rsidRPr="00FE3DFC">
        <w:rPr>
          <w:rFonts w:asciiTheme="minorHAnsi" w:hAnsiTheme="minorHAnsi" w:cstheme="minorHAnsi"/>
          <w:sz w:val="22"/>
          <w:lang w:val="en-GB"/>
        </w:rPr>
        <w:t xml:space="preserve">URL: </w:t>
      </w:r>
      <w:hyperlink r:id="rId9" w:history="1">
        <w:r w:rsidRPr="00FE3DFC">
          <w:rPr>
            <w:rStyle w:val="Hipervnculo"/>
            <w:rFonts w:asciiTheme="minorHAnsi" w:hAnsiTheme="minorHAnsi" w:cstheme="minorHAnsi"/>
            <w:sz w:val="22"/>
            <w:lang w:val="en-GB"/>
          </w:rPr>
          <w:t>http://webs.uvigo.es/weba575/jmgm/public.htm</w:t>
        </w:r>
      </w:hyperlink>
    </w:p>
    <w:p w:rsidR="00F23F60" w:rsidRPr="00FE3DFC" w:rsidRDefault="00F23F60" w:rsidP="0029051B">
      <w:pPr>
        <w:jc w:val="both"/>
        <w:rPr>
          <w:rFonts w:asciiTheme="minorHAnsi" w:hAnsiTheme="minorHAnsi" w:cstheme="minorHAnsi"/>
          <w:sz w:val="22"/>
          <w:lang w:val="en-GB"/>
        </w:rPr>
      </w:pPr>
    </w:p>
    <w:p w:rsidR="00F23F60" w:rsidRPr="00FE3DFC" w:rsidRDefault="00203459" w:rsidP="0029051B">
      <w:pPr>
        <w:jc w:val="both"/>
        <w:rPr>
          <w:rFonts w:asciiTheme="minorHAnsi" w:hAnsiTheme="minorHAnsi" w:cstheme="minorHAnsi"/>
          <w:sz w:val="22"/>
        </w:rPr>
      </w:pPr>
      <w:r w:rsidRPr="00FE3DFC">
        <w:rPr>
          <w:rFonts w:asciiTheme="minorHAnsi" w:hAnsiTheme="minorHAnsi" w:cstheme="minorHAnsi"/>
          <w:sz w:val="22"/>
        </w:rPr>
        <w:t xml:space="preserve">Elabore las respuestas a las siguientes preguntas en un documento de texto que </w:t>
      </w:r>
      <w:r w:rsidR="0029051B" w:rsidRPr="00FE3DFC">
        <w:rPr>
          <w:rFonts w:asciiTheme="minorHAnsi" w:hAnsiTheme="minorHAnsi" w:cstheme="minorHAnsi"/>
          <w:sz w:val="22"/>
        </w:rPr>
        <w:t xml:space="preserve">no </w:t>
      </w:r>
      <w:r w:rsidRPr="00FE3DFC">
        <w:rPr>
          <w:rFonts w:asciiTheme="minorHAnsi" w:hAnsiTheme="minorHAnsi" w:cstheme="minorHAnsi"/>
          <w:sz w:val="22"/>
        </w:rPr>
        <w:t xml:space="preserve">supere las </w:t>
      </w:r>
      <w:r w:rsidR="0029051B" w:rsidRPr="00FE3DFC">
        <w:rPr>
          <w:rFonts w:asciiTheme="minorHAnsi" w:hAnsiTheme="minorHAnsi" w:cstheme="minorHAnsi"/>
          <w:sz w:val="22"/>
        </w:rPr>
        <w:t>3.</w:t>
      </w:r>
      <w:r w:rsidR="007C08F9" w:rsidRPr="00FE3DFC">
        <w:rPr>
          <w:rFonts w:asciiTheme="minorHAnsi" w:hAnsiTheme="minorHAnsi" w:cstheme="minorHAnsi"/>
          <w:sz w:val="22"/>
        </w:rPr>
        <w:t>000</w:t>
      </w:r>
      <w:r w:rsidR="0029051B" w:rsidRPr="00FE3DFC">
        <w:rPr>
          <w:rFonts w:asciiTheme="minorHAnsi" w:hAnsiTheme="minorHAnsi" w:cstheme="minorHAnsi"/>
          <w:sz w:val="22"/>
        </w:rPr>
        <w:t xml:space="preserve"> </w:t>
      </w:r>
      <w:r w:rsidRPr="00FE3DFC">
        <w:rPr>
          <w:rFonts w:asciiTheme="minorHAnsi" w:hAnsiTheme="minorHAnsi" w:cstheme="minorHAnsi"/>
          <w:sz w:val="22"/>
        </w:rPr>
        <w:t>palabras. Recuerde que</w:t>
      </w:r>
      <w:r w:rsidR="00096343" w:rsidRPr="00FE3DFC">
        <w:rPr>
          <w:rFonts w:asciiTheme="minorHAnsi" w:hAnsiTheme="minorHAnsi" w:cstheme="minorHAnsi"/>
          <w:sz w:val="22"/>
        </w:rPr>
        <w:t xml:space="preserve"> debe prestar atención tanto a</w:t>
      </w:r>
      <w:r w:rsidRPr="00FE3DFC">
        <w:rPr>
          <w:rFonts w:asciiTheme="minorHAnsi" w:hAnsiTheme="minorHAnsi" w:cstheme="minorHAnsi"/>
          <w:sz w:val="22"/>
        </w:rPr>
        <w:t xml:space="preserve">l contenido de sus respuestas como </w:t>
      </w:r>
      <w:r w:rsidR="00096343" w:rsidRPr="00FE3DFC">
        <w:rPr>
          <w:rFonts w:asciiTheme="minorHAnsi" w:hAnsiTheme="minorHAnsi" w:cstheme="minorHAnsi"/>
          <w:sz w:val="22"/>
        </w:rPr>
        <w:t xml:space="preserve">a </w:t>
      </w:r>
      <w:r w:rsidRPr="00FE3DFC">
        <w:rPr>
          <w:rFonts w:asciiTheme="minorHAnsi" w:hAnsiTheme="minorHAnsi" w:cstheme="minorHAnsi"/>
          <w:sz w:val="22"/>
        </w:rPr>
        <w:t>la forma en que está expresado.</w:t>
      </w:r>
    </w:p>
    <w:p w:rsidR="00096343" w:rsidRPr="00FE3DFC" w:rsidRDefault="00096343" w:rsidP="0029051B">
      <w:pPr>
        <w:jc w:val="both"/>
        <w:rPr>
          <w:rFonts w:asciiTheme="minorHAnsi" w:hAnsiTheme="minorHAnsi" w:cstheme="minorHAnsi"/>
          <w:sz w:val="22"/>
        </w:rPr>
      </w:pPr>
    </w:p>
    <w:p w:rsidR="00203459" w:rsidRPr="00FE3DFC" w:rsidRDefault="0029051B" w:rsidP="0029051B">
      <w:pPr>
        <w:jc w:val="both"/>
        <w:rPr>
          <w:rFonts w:asciiTheme="minorHAnsi" w:hAnsiTheme="minorHAnsi" w:cstheme="minorHAnsi"/>
          <w:sz w:val="22"/>
        </w:rPr>
      </w:pPr>
      <w:r w:rsidRPr="00FE3DFC">
        <w:rPr>
          <w:rFonts w:asciiTheme="minorHAnsi" w:hAnsiTheme="minorHAnsi" w:cstheme="minorHAnsi"/>
          <w:sz w:val="22"/>
        </w:rPr>
        <w:t>El documento debe llevar el nombre del alumno y debe subirse a la plataforma del Curso virtual antes del viernes 17 de marzo de 2017.</w:t>
      </w:r>
    </w:p>
    <w:p w:rsidR="0029051B" w:rsidRPr="00FE3DFC" w:rsidRDefault="0029051B" w:rsidP="0029051B">
      <w:pPr>
        <w:jc w:val="both"/>
        <w:rPr>
          <w:rFonts w:asciiTheme="minorHAnsi" w:hAnsiTheme="minorHAnsi" w:cstheme="minorHAnsi"/>
          <w:sz w:val="22"/>
        </w:rPr>
      </w:pPr>
    </w:p>
    <w:p w:rsidR="0029051B" w:rsidRPr="00FE3DFC" w:rsidRDefault="0029051B" w:rsidP="0029051B">
      <w:pPr>
        <w:jc w:val="both"/>
        <w:rPr>
          <w:rFonts w:asciiTheme="minorHAnsi" w:hAnsiTheme="minorHAnsi" w:cstheme="minorHAnsi"/>
          <w:sz w:val="22"/>
        </w:rPr>
      </w:pPr>
    </w:p>
    <w:p w:rsidR="00CD487E" w:rsidRPr="00FE3DFC" w:rsidRDefault="00CD487E" w:rsidP="0029051B">
      <w:pPr>
        <w:jc w:val="both"/>
        <w:rPr>
          <w:rFonts w:asciiTheme="minorHAnsi" w:hAnsiTheme="minorHAnsi" w:cstheme="minorHAnsi"/>
          <w:sz w:val="22"/>
        </w:rPr>
      </w:pPr>
      <w:r w:rsidRPr="00FE3DFC">
        <w:rPr>
          <w:rFonts w:asciiTheme="minorHAnsi" w:hAnsiTheme="minorHAnsi" w:cstheme="minorHAnsi"/>
          <w:sz w:val="22"/>
        </w:rPr>
        <w:t xml:space="preserve">1. </w:t>
      </w:r>
      <w:r w:rsidR="00374F53" w:rsidRPr="00FE3DFC">
        <w:rPr>
          <w:rFonts w:asciiTheme="minorHAnsi" w:hAnsiTheme="minorHAnsi" w:cstheme="minorHAnsi"/>
          <w:sz w:val="22"/>
        </w:rPr>
        <w:t xml:space="preserve">¿Qué criterios ofrece </w:t>
      </w:r>
      <w:proofErr w:type="spellStart"/>
      <w:r w:rsidR="00374F53" w:rsidRPr="00FE3DFC">
        <w:rPr>
          <w:rFonts w:asciiTheme="minorHAnsi" w:hAnsiTheme="minorHAnsi" w:cstheme="minorHAnsi"/>
          <w:sz w:val="22"/>
        </w:rPr>
        <w:t>Tesnière</w:t>
      </w:r>
      <w:proofErr w:type="spellEnd"/>
      <w:r w:rsidR="00374F53" w:rsidRPr="00FE3DFC">
        <w:rPr>
          <w:rFonts w:asciiTheme="minorHAnsi" w:hAnsiTheme="minorHAnsi" w:cstheme="minorHAnsi"/>
          <w:sz w:val="22"/>
        </w:rPr>
        <w:t xml:space="preserve"> (1959: 128) para distinguir </w:t>
      </w:r>
      <w:r w:rsidR="00374F53" w:rsidRPr="00FE3DFC">
        <w:rPr>
          <w:rFonts w:asciiTheme="minorHAnsi" w:hAnsiTheme="minorHAnsi" w:cstheme="minorHAnsi"/>
          <w:i/>
          <w:sz w:val="22"/>
        </w:rPr>
        <w:t xml:space="preserve">actantes </w:t>
      </w:r>
      <w:r w:rsidR="00374F53" w:rsidRPr="00FE3DFC">
        <w:rPr>
          <w:rFonts w:asciiTheme="minorHAnsi" w:hAnsiTheme="minorHAnsi" w:cstheme="minorHAnsi"/>
          <w:sz w:val="22"/>
        </w:rPr>
        <w:t xml:space="preserve">de </w:t>
      </w:r>
      <w:r w:rsidR="00374F53" w:rsidRPr="00FE3DFC">
        <w:rPr>
          <w:rFonts w:asciiTheme="minorHAnsi" w:hAnsiTheme="minorHAnsi" w:cstheme="minorHAnsi"/>
          <w:i/>
          <w:sz w:val="22"/>
        </w:rPr>
        <w:t>circunstantes</w:t>
      </w:r>
      <w:r w:rsidR="003538AC" w:rsidRPr="00FE3DFC">
        <w:rPr>
          <w:rFonts w:asciiTheme="minorHAnsi" w:hAnsiTheme="minorHAnsi" w:cstheme="minorHAnsi"/>
          <w:sz w:val="22"/>
        </w:rPr>
        <w:t>?</w:t>
      </w:r>
      <w:r w:rsidR="00374F53" w:rsidRPr="00FE3DFC">
        <w:rPr>
          <w:rFonts w:asciiTheme="minorHAnsi" w:hAnsiTheme="minorHAnsi" w:cstheme="minorHAnsi"/>
          <w:sz w:val="22"/>
        </w:rPr>
        <w:t xml:space="preserve"> Aplique dichos criterios a los siguientes ejemplos y comente los resultados: </w:t>
      </w:r>
    </w:p>
    <w:p w:rsidR="00374F53" w:rsidRPr="00FE3DFC" w:rsidRDefault="00374F53" w:rsidP="0029051B">
      <w:pPr>
        <w:jc w:val="both"/>
        <w:rPr>
          <w:rFonts w:asciiTheme="minorHAnsi" w:hAnsiTheme="minorHAnsi" w:cstheme="minorHAnsi"/>
          <w:sz w:val="22"/>
        </w:rPr>
      </w:pPr>
    </w:p>
    <w:p w:rsidR="00CD487E" w:rsidRPr="00FE3DFC" w:rsidRDefault="00CC3D97" w:rsidP="0029051B">
      <w:pPr>
        <w:jc w:val="both"/>
        <w:rPr>
          <w:rFonts w:asciiTheme="minorHAnsi" w:hAnsiTheme="minorHAnsi" w:cstheme="minorHAnsi"/>
          <w:sz w:val="22"/>
        </w:rPr>
      </w:pPr>
      <w:r w:rsidRPr="00FE3DFC">
        <w:rPr>
          <w:rFonts w:asciiTheme="minorHAnsi" w:hAnsiTheme="minorHAnsi" w:cstheme="minorHAnsi"/>
          <w:sz w:val="22"/>
        </w:rPr>
        <w:t>(1)</w:t>
      </w:r>
      <w:r w:rsidRPr="00FE3DFC">
        <w:rPr>
          <w:rFonts w:asciiTheme="minorHAnsi" w:hAnsiTheme="minorHAnsi" w:cstheme="minorHAnsi"/>
          <w:sz w:val="22"/>
        </w:rPr>
        <w:tab/>
        <w:t>1</w:t>
      </w:r>
      <w:r w:rsidR="00CD487E" w:rsidRPr="00FE3DFC">
        <w:rPr>
          <w:rFonts w:asciiTheme="minorHAnsi" w:hAnsiTheme="minorHAnsi" w:cstheme="minorHAnsi"/>
          <w:sz w:val="22"/>
        </w:rPr>
        <w:t>.</w:t>
      </w:r>
      <w:r w:rsidR="00CD487E" w:rsidRPr="00FE3DFC">
        <w:rPr>
          <w:rFonts w:asciiTheme="minorHAnsi" w:hAnsiTheme="minorHAnsi" w:cstheme="minorHAnsi"/>
          <w:sz w:val="22"/>
        </w:rPr>
        <w:tab/>
        <w:t>Las mañanas las pasaba en el despacho.</w:t>
      </w:r>
    </w:p>
    <w:p w:rsidR="00CD487E" w:rsidRPr="00FE3DFC" w:rsidRDefault="00CC3D97" w:rsidP="0029051B">
      <w:pPr>
        <w:ind w:firstLine="708"/>
        <w:jc w:val="both"/>
        <w:rPr>
          <w:rFonts w:asciiTheme="minorHAnsi" w:hAnsiTheme="minorHAnsi" w:cstheme="minorHAnsi"/>
          <w:sz w:val="22"/>
        </w:rPr>
      </w:pPr>
      <w:r w:rsidRPr="00FE3DFC">
        <w:rPr>
          <w:rFonts w:asciiTheme="minorHAnsi" w:hAnsiTheme="minorHAnsi" w:cstheme="minorHAnsi"/>
          <w:sz w:val="22"/>
        </w:rPr>
        <w:t>2</w:t>
      </w:r>
      <w:r w:rsidR="00CD487E" w:rsidRPr="00FE3DFC">
        <w:rPr>
          <w:rFonts w:asciiTheme="minorHAnsi" w:hAnsiTheme="minorHAnsi" w:cstheme="minorHAnsi"/>
          <w:sz w:val="22"/>
        </w:rPr>
        <w:t>.</w:t>
      </w:r>
      <w:r w:rsidR="00CD487E" w:rsidRPr="00FE3DFC">
        <w:rPr>
          <w:rFonts w:asciiTheme="minorHAnsi" w:hAnsiTheme="minorHAnsi" w:cstheme="minorHAnsi"/>
          <w:sz w:val="22"/>
        </w:rPr>
        <w:tab/>
        <w:t>Por las mañanas me adentraba en los encantos de Roma.</w:t>
      </w:r>
    </w:p>
    <w:p w:rsidR="00CD487E" w:rsidRPr="00FE3DFC" w:rsidRDefault="00CC3D97" w:rsidP="0029051B">
      <w:pPr>
        <w:ind w:firstLine="708"/>
        <w:jc w:val="both"/>
        <w:rPr>
          <w:rFonts w:asciiTheme="minorHAnsi" w:hAnsiTheme="minorHAnsi" w:cstheme="minorHAnsi"/>
          <w:sz w:val="22"/>
        </w:rPr>
      </w:pPr>
      <w:r w:rsidRPr="00FE3DFC">
        <w:rPr>
          <w:rFonts w:asciiTheme="minorHAnsi" w:hAnsiTheme="minorHAnsi" w:cstheme="minorHAnsi"/>
          <w:sz w:val="22"/>
        </w:rPr>
        <w:t>3</w:t>
      </w:r>
      <w:r w:rsidR="00CD487E" w:rsidRPr="00FE3DFC">
        <w:rPr>
          <w:rFonts w:asciiTheme="minorHAnsi" w:hAnsiTheme="minorHAnsi" w:cstheme="minorHAnsi"/>
          <w:sz w:val="22"/>
        </w:rPr>
        <w:t>.</w:t>
      </w:r>
      <w:r w:rsidR="00CD487E" w:rsidRPr="00FE3DFC">
        <w:rPr>
          <w:rFonts w:asciiTheme="minorHAnsi" w:hAnsiTheme="minorHAnsi" w:cstheme="minorHAnsi"/>
          <w:sz w:val="22"/>
        </w:rPr>
        <w:tab/>
        <w:t>Las mañanas estaban frías.</w:t>
      </w:r>
    </w:p>
    <w:p w:rsidR="00CD487E" w:rsidRPr="00FE3DFC" w:rsidRDefault="00CC3D97" w:rsidP="0029051B">
      <w:pPr>
        <w:ind w:firstLine="708"/>
        <w:jc w:val="both"/>
        <w:rPr>
          <w:rFonts w:asciiTheme="minorHAnsi" w:hAnsiTheme="minorHAnsi" w:cstheme="minorHAnsi"/>
          <w:sz w:val="22"/>
        </w:rPr>
      </w:pPr>
      <w:r w:rsidRPr="00FE3DFC">
        <w:rPr>
          <w:rFonts w:asciiTheme="minorHAnsi" w:hAnsiTheme="minorHAnsi" w:cstheme="minorHAnsi"/>
          <w:sz w:val="22"/>
        </w:rPr>
        <w:t>4</w:t>
      </w:r>
      <w:r w:rsidR="00CD487E" w:rsidRPr="00FE3DFC">
        <w:rPr>
          <w:rFonts w:asciiTheme="minorHAnsi" w:hAnsiTheme="minorHAnsi" w:cstheme="minorHAnsi"/>
          <w:sz w:val="22"/>
        </w:rPr>
        <w:t>.</w:t>
      </w:r>
      <w:r w:rsidR="00CD487E" w:rsidRPr="00FE3DFC">
        <w:rPr>
          <w:rFonts w:asciiTheme="minorHAnsi" w:hAnsiTheme="minorHAnsi" w:cstheme="minorHAnsi"/>
          <w:sz w:val="22"/>
        </w:rPr>
        <w:tab/>
        <w:t>Todas las mañanas el cocinero traía tostadas con mermelada.</w:t>
      </w:r>
    </w:p>
    <w:p w:rsidR="000A4EFD" w:rsidRPr="00FE3DFC" w:rsidRDefault="000A4EFD" w:rsidP="0029051B">
      <w:pPr>
        <w:jc w:val="both"/>
        <w:rPr>
          <w:rFonts w:asciiTheme="minorHAnsi" w:hAnsiTheme="minorHAnsi" w:cstheme="minorHAnsi"/>
          <w:color w:val="0000FF"/>
          <w:sz w:val="22"/>
        </w:rPr>
      </w:pPr>
    </w:p>
    <w:p w:rsidR="0029051B" w:rsidRPr="003C4243" w:rsidRDefault="000A4EFD" w:rsidP="0029051B">
      <w:pPr>
        <w:jc w:val="both"/>
        <w:rPr>
          <w:rFonts w:asciiTheme="minorHAnsi" w:hAnsiTheme="minorHAnsi" w:cstheme="minorHAnsi"/>
          <w:color w:val="1B06BA"/>
          <w:sz w:val="22"/>
        </w:rPr>
      </w:pPr>
      <w:r w:rsidRPr="003C4243">
        <w:rPr>
          <w:rFonts w:asciiTheme="minorHAnsi" w:hAnsiTheme="minorHAnsi" w:cstheme="minorHAnsi"/>
          <w:color w:val="1B06BA"/>
          <w:sz w:val="22"/>
        </w:rPr>
        <w:t xml:space="preserve">Se pregunta por los criterios propuestos por </w:t>
      </w:r>
      <w:proofErr w:type="spellStart"/>
      <w:r w:rsidRPr="003C4243">
        <w:rPr>
          <w:rFonts w:asciiTheme="minorHAnsi" w:hAnsiTheme="minorHAnsi" w:cstheme="minorHAnsi"/>
          <w:color w:val="1B06BA"/>
          <w:sz w:val="22"/>
        </w:rPr>
        <w:t>Tesnière</w:t>
      </w:r>
      <w:proofErr w:type="spellEnd"/>
      <w:r w:rsidRPr="003C4243">
        <w:rPr>
          <w:rFonts w:asciiTheme="minorHAnsi" w:hAnsiTheme="minorHAnsi" w:cstheme="minorHAnsi"/>
          <w:color w:val="1B06BA"/>
          <w:sz w:val="22"/>
        </w:rPr>
        <w:t xml:space="preserve"> (1959:128), que se indican e</w:t>
      </w:r>
      <w:r w:rsidR="00A715DB">
        <w:rPr>
          <w:rFonts w:asciiTheme="minorHAnsi" w:hAnsiTheme="minorHAnsi" w:cstheme="minorHAnsi"/>
          <w:color w:val="1B06BA"/>
          <w:sz w:val="22"/>
        </w:rPr>
        <w:t>n el texto del capítulo (p. 22), el</w:t>
      </w:r>
      <w:r w:rsidRPr="003C4243">
        <w:rPr>
          <w:rFonts w:asciiTheme="minorHAnsi" w:hAnsiTheme="minorHAnsi" w:cstheme="minorHAnsi"/>
          <w:color w:val="1B06BA"/>
          <w:sz w:val="22"/>
        </w:rPr>
        <w:t xml:space="preserve"> “Punto de vista de la </w:t>
      </w:r>
      <w:r w:rsidRPr="003C4243">
        <w:rPr>
          <w:rFonts w:asciiTheme="minorHAnsi" w:hAnsiTheme="minorHAnsi" w:cstheme="minorHAnsi"/>
          <w:b/>
          <w:color w:val="1B06BA"/>
          <w:sz w:val="22"/>
        </w:rPr>
        <w:t>forma</w:t>
      </w:r>
      <w:r w:rsidRPr="003C4243">
        <w:rPr>
          <w:rFonts w:asciiTheme="minorHAnsi" w:hAnsiTheme="minorHAnsi" w:cstheme="minorHAnsi"/>
          <w:color w:val="1B06BA"/>
          <w:sz w:val="22"/>
        </w:rPr>
        <w:t xml:space="preserve">” y </w:t>
      </w:r>
      <w:r w:rsidR="00A715DB">
        <w:rPr>
          <w:rFonts w:asciiTheme="minorHAnsi" w:hAnsiTheme="minorHAnsi" w:cstheme="minorHAnsi"/>
          <w:color w:val="1B06BA"/>
          <w:sz w:val="22"/>
        </w:rPr>
        <w:t xml:space="preserve">el </w:t>
      </w:r>
      <w:r w:rsidRPr="003C4243">
        <w:rPr>
          <w:rFonts w:asciiTheme="minorHAnsi" w:hAnsiTheme="minorHAnsi" w:cstheme="minorHAnsi"/>
          <w:color w:val="1B06BA"/>
          <w:sz w:val="22"/>
        </w:rPr>
        <w:t xml:space="preserve">“Punto de vista del </w:t>
      </w:r>
      <w:r w:rsidRPr="003C4243">
        <w:rPr>
          <w:rFonts w:asciiTheme="minorHAnsi" w:hAnsiTheme="minorHAnsi" w:cstheme="minorHAnsi"/>
          <w:b/>
          <w:color w:val="1B06BA"/>
          <w:sz w:val="22"/>
        </w:rPr>
        <w:t>sentido</w:t>
      </w:r>
      <w:r w:rsidRPr="003C4243">
        <w:rPr>
          <w:rFonts w:asciiTheme="minorHAnsi" w:hAnsiTheme="minorHAnsi" w:cstheme="minorHAnsi"/>
          <w:color w:val="1B06BA"/>
          <w:sz w:val="22"/>
        </w:rPr>
        <w:t xml:space="preserve">”. </w:t>
      </w:r>
      <w:r w:rsidR="00942C28" w:rsidRPr="003C4243">
        <w:rPr>
          <w:rFonts w:asciiTheme="minorHAnsi" w:hAnsiTheme="minorHAnsi" w:cstheme="minorHAnsi"/>
          <w:color w:val="1B06BA"/>
          <w:sz w:val="22"/>
        </w:rPr>
        <w:t>El primero de ellos se basa en la categoría gramatical del constituyente (los actantes corresponden a sustantivos o equivalentes y los circunstantes a adverbios o equivalentes), mientras que el punto de vista del “sentido” observa el carácter obligatorio (actantes) o facultativo (circunstantes) de los elementos integrantes de las cláusulas.</w:t>
      </w:r>
      <w:r w:rsidR="00F742F6">
        <w:rPr>
          <w:rFonts w:asciiTheme="minorHAnsi" w:hAnsiTheme="minorHAnsi" w:cstheme="minorHAnsi"/>
          <w:color w:val="1B06BA"/>
          <w:sz w:val="22"/>
        </w:rPr>
        <w:t xml:space="preserve"> En caso de que los criterios den resultados contradictorios, </w:t>
      </w:r>
      <w:proofErr w:type="spellStart"/>
      <w:r w:rsidR="00F742F6">
        <w:rPr>
          <w:rFonts w:asciiTheme="minorHAnsi" w:hAnsiTheme="minorHAnsi" w:cstheme="minorHAnsi"/>
          <w:color w:val="1B06BA"/>
          <w:sz w:val="22"/>
        </w:rPr>
        <w:t>Tesnière</w:t>
      </w:r>
      <w:proofErr w:type="spellEnd"/>
      <w:r w:rsidR="00F742F6">
        <w:rPr>
          <w:rFonts w:asciiTheme="minorHAnsi" w:hAnsiTheme="minorHAnsi" w:cstheme="minorHAnsi"/>
          <w:color w:val="1B06BA"/>
          <w:sz w:val="22"/>
        </w:rPr>
        <w:t xml:space="preserve"> atribuye mayor relevancia al punto de vista de la forma. Sin embargo, los desarrollos posteriores de la teoría de valencias primaron el criterio del sentido.</w:t>
      </w:r>
      <w:bookmarkStart w:id="0" w:name="_GoBack"/>
      <w:bookmarkEnd w:id="0"/>
    </w:p>
    <w:p w:rsidR="003D2309" w:rsidRPr="003C4243" w:rsidRDefault="003D2309" w:rsidP="004C73B3">
      <w:pPr>
        <w:spacing w:before="120"/>
        <w:jc w:val="both"/>
        <w:rPr>
          <w:rFonts w:asciiTheme="minorHAnsi" w:hAnsiTheme="minorHAnsi" w:cstheme="minorHAnsi"/>
          <w:color w:val="1B06BA"/>
          <w:sz w:val="22"/>
        </w:rPr>
      </w:pPr>
      <w:r w:rsidRPr="003C4243">
        <w:rPr>
          <w:rFonts w:asciiTheme="minorHAnsi" w:hAnsiTheme="minorHAnsi" w:cstheme="minorHAnsi"/>
          <w:color w:val="1B06BA"/>
          <w:sz w:val="22"/>
        </w:rPr>
        <w:t>Si aplicamos ambos criterios a los elementos de las cláusulas (1)-(4) vemos que en algunos casos los resultados son coincidentes</w:t>
      </w:r>
      <w:r w:rsidR="00702AD1" w:rsidRPr="003C4243">
        <w:rPr>
          <w:rFonts w:asciiTheme="minorHAnsi" w:hAnsiTheme="minorHAnsi" w:cstheme="minorHAnsi"/>
          <w:color w:val="1B06BA"/>
          <w:sz w:val="22"/>
        </w:rPr>
        <w:t>. Así,</w:t>
      </w:r>
      <w:r w:rsidRPr="003C4243">
        <w:rPr>
          <w:rFonts w:asciiTheme="minorHAnsi" w:hAnsiTheme="minorHAnsi" w:cstheme="minorHAnsi"/>
          <w:color w:val="1B06BA"/>
          <w:sz w:val="22"/>
        </w:rPr>
        <w:t xml:space="preserve"> “las mañanas”</w:t>
      </w:r>
      <w:r w:rsidR="00F27FA9" w:rsidRPr="003C4243">
        <w:rPr>
          <w:rFonts w:asciiTheme="minorHAnsi" w:hAnsiTheme="minorHAnsi" w:cstheme="minorHAnsi"/>
          <w:color w:val="1B06BA"/>
          <w:sz w:val="22"/>
        </w:rPr>
        <w:t xml:space="preserve"> es una frase nominal (equivalente de sustantivo para </w:t>
      </w:r>
      <w:proofErr w:type="spellStart"/>
      <w:r w:rsidR="00F27FA9" w:rsidRPr="003C4243">
        <w:rPr>
          <w:rFonts w:asciiTheme="minorHAnsi" w:hAnsiTheme="minorHAnsi" w:cstheme="minorHAnsi"/>
          <w:color w:val="1B06BA"/>
          <w:sz w:val="22"/>
        </w:rPr>
        <w:t>Tesnière</w:t>
      </w:r>
      <w:proofErr w:type="spellEnd"/>
      <w:r w:rsidR="00F27FA9" w:rsidRPr="003C4243">
        <w:rPr>
          <w:rFonts w:asciiTheme="minorHAnsi" w:hAnsiTheme="minorHAnsi" w:cstheme="minorHAnsi"/>
          <w:color w:val="1B06BA"/>
          <w:sz w:val="22"/>
        </w:rPr>
        <w:t>)</w:t>
      </w:r>
      <w:r w:rsidR="00702AD1" w:rsidRPr="003C4243">
        <w:rPr>
          <w:rFonts w:asciiTheme="minorHAnsi" w:hAnsiTheme="minorHAnsi" w:cstheme="minorHAnsi"/>
          <w:color w:val="1B06BA"/>
          <w:sz w:val="22"/>
        </w:rPr>
        <w:t xml:space="preserve"> obligatoria en (1) y (3), por tanto actante por la forma y el sentido. En cambio “en el despacho” </w:t>
      </w:r>
      <w:r w:rsidR="00140C36">
        <w:rPr>
          <w:rFonts w:asciiTheme="minorHAnsi" w:hAnsiTheme="minorHAnsi" w:cstheme="minorHAnsi"/>
          <w:color w:val="1B06BA"/>
          <w:sz w:val="22"/>
        </w:rPr>
        <w:t xml:space="preserve">(1) y “en los encantos de Roma” (2) son </w:t>
      </w:r>
      <w:r w:rsidR="00702AD1" w:rsidRPr="003C4243">
        <w:rPr>
          <w:rFonts w:asciiTheme="minorHAnsi" w:hAnsiTheme="minorHAnsi" w:cstheme="minorHAnsi"/>
          <w:color w:val="1B06BA"/>
          <w:sz w:val="22"/>
        </w:rPr>
        <w:t>circunstante</w:t>
      </w:r>
      <w:r w:rsidR="00140C36">
        <w:rPr>
          <w:rFonts w:asciiTheme="minorHAnsi" w:hAnsiTheme="minorHAnsi" w:cstheme="minorHAnsi"/>
          <w:color w:val="1B06BA"/>
          <w:sz w:val="22"/>
        </w:rPr>
        <w:t>s</w:t>
      </w:r>
      <w:r w:rsidR="00702AD1" w:rsidRPr="003C4243">
        <w:rPr>
          <w:rFonts w:asciiTheme="minorHAnsi" w:hAnsiTheme="minorHAnsi" w:cstheme="minorHAnsi"/>
          <w:color w:val="1B06BA"/>
          <w:sz w:val="22"/>
        </w:rPr>
        <w:t xml:space="preserve"> por la forma (equivalente</w:t>
      </w:r>
      <w:r w:rsidR="00140C36">
        <w:rPr>
          <w:rFonts w:asciiTheme="minorHAnsi" w:hAnsiTheme="minorHAnsi" w:cstheme="minorHAnsi"/>
          <w:color w:val="1B06BA"/>
          <w:sz w:val="22"/>
        </w:rPr>
        <w:t>s</w:t>
      </w:r>
      <w:r w:rsidR="00702AD1" w:rsidRPr="003C4243">
        <w:rPr>
          <w:rFonts w:asciiTheme="minorHAnsi" w:hAnsiTheme="minorHAnsi" w:cstheme="minorHAnsi"/>
          <w:color w:val="1B06BA"/>
          <w:sz w:val="22"/>
        </w:rPr>
        <w:t xml:space="preserve"> de adverbio </w:t>
      </w:r>
      <w:r w:rsidR="00140C36">
        <w:rPr>
          <w:rFonts w:asciiTheme="minorHAnsi" w:hAnsiTheme="minorHAnsi" w:cstheme="minorHAnsi"/>
          <w:color w:val="1B06BA"/>
          <w:sz w:val="22"/>
        </w:rPr>
        <w:t xml:space="preserve">según </w:t>
      </w:r>
      <w:proofErr w:type="spellStart"/>
      <w:r w:rsidR="00140C36">
        <w:rPr>
          <w:rFonts w:asciiTheme="minorHAnsi" w:hAnsiTheme="minorHAnsi" w:cstheme="minorHAnsi"/>
          <w:color w:val="1B06BA"/>
          <w:sz w:val="22"/>
        </w:rPr>
        <w:t>Tesnière</w:t>
      </w:r>
      <w:proofErr w:type="spellEnd"/>
      <w:r w:rsidR="00140C36">
        <w:rPr>
          <w:rFonts w:asciiTheme="minorHAnsi" w:hAnsiTheme="minorHAnsi" w:cstheme="minorHAnsi"/>
          <w:color w:val="1B06BA"/>
          <w:sz w:val="22"/>
        </w:rPr>
        <w:t xml:space="preserve"> </w:t>
      </w:r>
      <w:r w:rsidR="00702AD1" w:rsidRPr="003C4243">
        <w:rPr>
          <w:rFonts w:asciiTheme="minorHAnsi" w:hAnsiTheme="minorHAnsi" w:cstheme="minorHAnsi"/>
          <w:color w:val="1B06BA"/>
          <w:sz w:val="22"/>
        </w:rPr>
        <w:t>y sustituible</w:t>
      </w:r>
      <w:r w:rsidR="00140C36">
        <w:rPr>
          <w:rFonts w:asciiTheme="minorHAnsi" w:hAnsiTheme="minorHAnsi" w:cstheme="minorHAnsi"/>
          <w:color w:val="1B06BA"/>
          <w:sz w:val="22"/>
        </w:rPr>
        <w:t>s</w:t>
      </w:r>
      <w:r w:rsidR="00702AD1" w:rsidRPr="003C4243">
        <w:rPr>
          <w:rFonts w:asciiTheme="minorHAnsi" w:hAnsiTheme="minorHAnsi" w:cstheme="minorHAnsi"/>
          <w:color w:val="1B06BA"/>
          <w:sz w:val="22"/>
        </w:rPr>
        <w:t xml:space="preserve"> por </w:t>
      </w:r>
      <w:r w:rsidR="00702AD1" w:rsidRPr="003C4243">
        <w:rPr>
          <w:rFonts w:asciiTheme="minorHAnsi" w:hAnsiTheme="minorHAnsi" w:cstheme="minorHAnsi"/>
          <w:i/>
          <w:color w:val="1B06BA"/>
          <w:sz w:val="22"/>
        </w:rPr>
        <w:t>allí</w:t>
      </w:r>
      <w:r w:rsidR="00702AD1" w:rsidRPr="003C4243">
        <w:rPr>
          <w:rFonts w:asciiTheme="minorHAnsi" w:hAnsiTheme="minorHAnsi" w:cstheme="minorHAnsi"/>
          <w:color w:val="1B06BA"/>
          <w:sz w:val="22"/>
        </w:rPr>
        <w:t>), pero actante</w:t>
      </w:r>
      <w:r w:rsidR="00140C36">
        <w:rPr>
          <w:rFonts w:asciiTheme="minorHAnsi" w:hAnsiTheme="minorHAnsi" w:cstheme="minorHAnsi"/>
          <w:color w:val="1B06BA"/>
          <w:sz w:val="22"/>
        </w:rPr>
        <w:t>s</w:t>
      </w:r>
      <w:r w:rsidR="00702AD1" w:rsidRPr="003C4243">
        <w:rPr>
          <w:rFonts w:asciiTheme="minorHAnsi" w:hAnsiTheme="minorHAnsi" w:cstheme="minorHAnsi"/>
          <w:color w:val="1B06BA"/>
          <w:sz w:val="22"/>
        </w:rPr>
        <w:t xml:space="preserve"> por su obligatoriedad (* </w:t>
      </w:r>
      <w:r w:rsidR="00702AD1" w:rsidRPr="003C4243">
        <w:rPr>
          <w:rFonts w:asciiTheme="minorHAnsi" w:hAnsiTheme="minorHAnsi" w:cstheme="minorHAnsi"/>
          <w:i/>
          <w:color w:val="1B06BA"/>
          <w:sz w:val="22"/>
        </w:rPr>
        <w:t>Las mañanas las pasaba</w:t>
      </w:r>
      <w:r w:rsidR="00140C36">
        <w:rPr>
          <w:rFonts w:asciiTheme="minorHAnsi" w:hAnsiTheme="minorHAnsi" w:cstheme="minorHAnsi"/>
          <w:i/>
          <w:color w:val="1B06BA"/>
          <w:sz w:val="22"/>
        </w:rPr>
        <w:t>; * Por las mañanas me adentraba</w:t>
      </w:r>
      <w:r w:rsidR="00702AD1" w:rsidRPr="003C4243">
        <w:rPr>
          <w:rFonts w:asciiTheme="minorHAnsi" w:hAnsiTheme="minorHAnsi" w:cstheme="minorHAnsi"/>
          <w:color w:val="1B06BA"/>
          <w:sz w:val="22"/>
        </w:rPr>
        <w:t>).</w:t>
      </w:r>
      <w:r w:rsidR="00FE04D7" w:rsidRPr="003C4243">
        <w:rPr>
          <w:rFonts w:asciiTheme="minorHAnsi" w:hAnsiTheme="minorHAnsi" w:cstheme="minorHAnsi"/>
          <w:color w:val="1B06BA"/>
          <w:sz w:val="22"/>
        </w:rPr>
        <w:t xml:space="preserve"> </w:t>
      </w:r>
      <w:r w:rsidR="004C73B3">
        <w:rPr>
          <w:rFonts w:asciiTheme="minorHAnsi" w:hAnsiTheme="minorHAnsi" w:cstheme="minorHAnsi"/>
          <w:color w:val="1B06BA"/>
          <w:sz w:val="22"/>
        </w:rPr>
        <w:t xml:space="preserve">Por su parte “todas las mañanas” </w:t>
      </w:r>
      <w:r w:rsidR="00BA6936">
        <w:rPr>
          <w:rFonts w:asciiTheme="minorHAnsi" w:hAnsiTheme="minorHAnsi" w:cstheme="minorHAnsi"/>
          <w:color w:val="1B06BA"/>
          <w:sz w:val="22"/>
        </w:rPr>
        <w:t>es un actante por la forma (</w:t>
      </w:r>
      <w:proofErr w:type="spellStart"/>
      <w:r w:rsidR="00BA6936">
        <w:rPr>
          <w:rFonts w:asciiTheme="minorHAnsi" w:hAnsiTheme="minorHAnsi" w:cstheme="minorHAnsi"/>
          <w:color w:val="1B06BA"/>
          <w:sz w:val="22"/>
        </w:rPr>
        <w:t>fnom</w:t>
      </w:r>
      <w:proofErr w:type="spellEnd"/>
      <w:r w:rsidR="00BA6936">
        <w:rPr>
          <w:rFonts w:asciiTheme="minorHAnsi" w:hAnsiTheme="minorHAnsi" w:cstheme="minorHAnsi"/>
          <w:color w:val="1B06BA"/>
          <w:sz w:val="22"/>
        </w:rPr>
        <w:t>), pero no por el sentido, ya que no es requerida por el sentido del verbo (</w:t>
      </w:r>
      <w:r w:rsidR="00BA6936">
        <w:rPr>
          <w:rFonts w:asciiTheme="minorHAnsi" w:hAnsiTheme="minorHAnsi" w:cstheme="minorHAnsi"/>
          <w:i/>
          <w:color w:val="1B06BA"/>
          <w:sz w:val="22"/>
        </w:rPr>
        <w:t xml:space="preserve">el cocinero traía tostadas con </w:t>
      </w:r>
      <w:r w:rsidR="00BA6936" w:rsidRPr="00BA6936">
        <w:rPr>
          <w:rFonts w:asciiTheme="minorHAnsi" w:hAnsiTheme="minorHAnsi" w:cstheme="minorHAnsi"/>
          <w:color w:val="1B06BA"/>
          <w:sz w:val="22"/>
        </w:rPr>
        <w:t>mermelada</w:t>
      </w:r>
      <w:r w:rsidR="00BA6936">
        <w:rPr>
          <w:rFonts w:asciiTheme="minorHAnsi" w:hAnsiTheme="minorHAnsi" w:cstheme="minorHAnsi"/>
          <w:color w:val="1B06BA"/>
          <w:sz w:val="22"/>
        </w:rPr>
        <w:t>), mientras que “tostadas de mermelada” es actante tanto por la forma (</w:t>
      </w:r>
      <w:proofErr w:type="spellStart"/>
      <w:r w:rsidR="00BA6936">
        <w:rPr>
          <w:rFonts w:asciiTheme="minorHAnsi" w:hAnsiTheme="minorHAnsi" w:cstheme="minorHAnsi"/>
          <w:color w:val="1B06BA"/>
          <w:sz w:val="22"/>
        </w:rPr>
        <w:t>fsust</w:t>
      </w:r>
      <w:proofErr w:type="spellEnd"/>
      <w:r w:rsidR="00BA6936">
        <w:rPr>
          <w:rFonts w:asciiTheme="minorHAnsi" w:hAnsiTheme="minorHAnsi" w:cstheme="minorHAnsi"/>
          <w:color w:val="1B06BA"/>
          <w:sz w:val="22"/>
        </w:rPr>
        <w:t xml:space="preserve">) como por el sentido (su supresión afecta a la aceptabilidad de la secuencia: * </w:t>
      </w:r>
      <w:r w:rsidR="00BA6936">
        <w:rPr>
          <w:rFonts w:asciiTheme="minorHAnsi" w:hAnsiTheme="minorHAnsi" w:cstheme="minorHAnsi"/>
          <w:i/>
          <w:color w:val="1B06BA"/>
          <w:sz w:val="22"/>
        </w:rPr>
        <w:t>Todas las mañanas el cocinero traía</w:t>
      </w:r>
      <w:r w:rsidR="00BA6936">
        <w:rPr>
          <w:rFonts w:asciiTheme="minorHAnsi" w:hAnsiTheme="minorHAnsi" w:cstheme="minorHAnsi"/>
          <w:color w:val="1B06BA"/>
          <w:sz w:val="22"/>
        </w:rPr>
        <w:t xml:space="preserve">). </w:t>
      </w:r>
      <w:r w:rsidR="00140C36" w:rsidRPr="00BA6936">
        <w:rPr>
          <w:rFonts w:asciiTheme="minorHAnsi" w:hAnsiTheme="minorHAnsi" w:cstheme="minorHAnsi"/>
          <w:color w:val="1B06BA"/>
          <w:sz w:val="22"/>
        </w:rPr>
        <w:t>El</w:t>
      </w:r>
      <w:r w:rsidR="00BA6936">
        <w:rPr>
          <w:rFonts w:asciiTheme="minorHAnsi" w:hAnsiTheme="minorHAnsi" w:cstheme="minorHAnsi"/>
          <w:color w:val="1B06BA"/>
          <w:sz w:val="22"/>
        </w:rPr>
        <w:t xml:space="preserve"> caso de “frías” en (3) no parece estar previsto en la propuesta de </w:t>
      </w:r>
      <w:proofErr w:type="spellStart"/>
      <w:r w:rsidR="00BA6936">
        <w:rPr>
          <w:rFonts w:asciiTheme="minorHAnsi" w:hAnsiTheme="minorHAnsi" w:cstheme="minorHAnsi"/>
          <w:color w:val="1B06BA"/>
          <w:sz w:val="22"/>
        </w:rPr>
        <w:t>Tesnière</w:t>
      </w:r>
      <w:proofErr w:type="spellEnd"/>
      <w:r w:rsidR="00BA6936">
        <w:rPr>
          <w:rFonts w:asciiTheme="minorHAnsi" w:hAnsiTheme="minorHAnsi" w:cstheme="minorHAnsi"/>
          <w:color w:val="1B06BA"/>
          <w:sz w:val="22"/>
        </w:rPr>
        <w:t>, puesto que no es un sustantivo o equivalente ni tampoco un adverbio o equivalente (</w:t>
      </w:r>
      <w:proofErr w:type="spellStart"/>
      <w:r w:rsidR="00BA6936">
        <w:rPr>
          <w:rFonts w:asciiTheme="minorHAnsi" w:hAnsiTheme="minorHAnsi" w:cstheme="minorHAnsi"/>
          <w:color w:val="1B06BA"/>
          <w:sz w:val="22"/>
        </w:rPr>
        <w:t>fprep</w:t>
      </w:r>
      <w:proofErr w:type="spellEnd"/>
      <w:r w:rsidR="00BA6936">
        <w:rPr>
          <w:rFonts w:asciiTheme="minorHAnsi" w:hAnsiTheme="minorHAnsi" w:cstheme="minorHAnsi"/>
          <w:color w:val="1B06BA"/>
          <w:sz w:val="22"/>
        </w:rPr>
        <w:t xml:space="preserve">). Sí se puede comprobar que su presencia es obligatoria junto al predicado “estaban”, un rasgo que lo acerca a los actantes “por el sentido”. No obstante, sobre el carácter propiamente </w:t>
      </w:r>
      <w:proofErr w:type="spellStart"/>
      <w:r w:rsidR="00BA6936">
        <w:rPr>
          <w:rFonts w:asciiTheme="minorHAnsi" w:hAnsiTheme="minorHAnsi" w:cstheme="minorHAnsi"/>
          <w:color w:val="1B06BA"/>
          <w:sz w:val="22"/>
        </w:rPr>
        <w:t>actancial</w:t>
      </w:r>
      <w:proofErr w:type="spellEnd"/>
      <w:r w:rsidR="00BA6936">
        <w:rPr>
          <w:rFonts w:asciiTheme="minorHAnsi" w:hAnsiTheme="minorHAnsi" w:cstheme="minorHAnsi"/>
          <w:color w:val="1B06BA"/>
          <w:sz w:val="22"/>
        </w:rPr>
        <w:t xml:space="preserve"> de los ATRIBUTOS o COMPLEMENTOS PREDICATIVOS</w:t>
      </w:r>
      <w:r w:rsidR="003C445C">
        <w:rPr>
          <w:rFonts w:asciiTheme="minorHAnsi" w:hAnsiTheme="minorHAnsi" w:cstheme="minorHAnsi"/>
          <w:color w:val="1B06BA"/>
          <w:sz w:val="22"/>
        </w:rPr>
        <w:t xml:space="preserve"> </w:t>
      </w:r>
      <w:r w:rsidR="00525E6A">
        <w:rPr>
          <w:rFonts w:asciiTheme="minorHAnsi" w:hAnsiTheme="minorHAnsi" w:cstheme="minorHAnsi"/>
          <w:color w:val="1B06BA"/>
          <w:sz w:val="22"/>
        </w:rPr>
        <w:t>plantean</w:t>
      </w:r>
      <w:r w:rsidR="003C445C">
        <w:rPr>
          <w:rFonts w:asciiTheme="minorHAnsi" w:hAnsiTheme="minorHAnsi" w:cstheme="minorHAnsi"/>
          <w:color w:val="1B06BA"/>
          <w:sz w:val="22"/>
        </w:rPr>
        <w:t xml:space="preserve"> dudas, como observa</w:t>
      </w:r>
      <w:r w:rsidR="00140C36">
        <w:rPr>
          <w:rFonts w:asciiTheme="minorHAnsi" w:hAnsiTheme="minorHAnsi" w:cstheme="minorHAnsi"/>
          <w:color w:val="1B06BA"/>
          <w:sz w:val="22"/>
        </w:rPr>
        <w:t xml:space="preserve"> </w:t>
      </w:r>
      <w:r w:rsidR="00D52121">
        <w:rPr>
          <w:rFonts w:asciiTheme="minorHAnsi" w:hAnsiTheme="minorHAnsi" w:cstheme="minorHAnsi"/>
          <w:color w:val="1B06BA"/>
          <w:sz w:val="22"/>
        </w:rPr>
        <w:t xml:space="preserve">más adelante </w:t>
      </w:r>
      <w:r w:rsidR="00FE04D7" w:rsidRPr="003C4243">
        <w:rPr>
          <w:rFonts w:asciiTheme="minorHAnsi" w:hAnsiTheme="minorHAnsi" w:cstheme="minorHAnsi"/>
          <w:color w:val="1B06BA"/>
          <w:sz w:val="22"/>
        </w:rPr>
        <w:t xml:space="preserve">García-Miguel (1995: </w:t>
      </w:r>
      <w:r w:rsidR="008F22CE" w:rsidRPr="003C4243">
        <w:rPr>
          <w:rFonts w:asciiTheme="minorHAnsi" w:hAnsiTheme="minorHAnsi" w:cstheme="minorHAnsi"/>
          <w:color w:val="1B06BA"/>
          <w:sz w:val="22"/>
        </w:rPr>
        <w:t>37).</w:t>
      </w:r>
    </w:p>
    <w:p w:rsidR="0029051B" w:rsidRPr="00FE3DFC" w:rsidRDefault="0029051B" w:rsidP="0029051B">
      <w:pPr>
        <w:jc w:val="both"/>
        <w:rPr>
          <w:rFonts w:asciiTheme="minorHAnsi" w:hAnsiTheme="minorHAnsi" w:cstheme="minorHAnsi"/>
          <w:sz w:val="22"/>
        </w:rPr>
      </w:pPr>
    </w:p>
    <w:p w:rsidR="00CD487E" w:rsidRPr="00FE3DFC" w:rsidRDefault="00CD487E" w:rsidP="0029051B">
      <w:pPr>
        <w:jc w:val="both"/>
        <w:rPr>
          <w:rFonts w:asciiTheme="minorHAnsi" w:hAnsiTheme="minorHAnsi" w:cstheme="minorHAnsi"/>
          <w:sz w:val="22"/>
        </w:rPr>
      </w:pPr>
      <w:r w:rsidRPr="00FE3DFC">
        <w:rPr>
          <w:rFonts w:asciiTheme="minorHAnsi" w:hAnsiTheme="minorHAnsi" w:cstheme="minorHAnsi"/>
          <w:sz w:val="22"/>
        </w:rPr>
        <w:lastRenderedPageBreak/>
        <w:t xml:space="preserve">2. Indique en qué consiste la ambigüedad del ejemplo </w:t>
      </w:r>
      <w:r w:rsidRPr="00FE3DFC">
        <w:rPr>
          <w:rFonts w:asciiTheme="minorHAnsi" w:hAnsiTheme="minorHAnsi" w:cstheme="minorHAnsi"/>
          <w:i/>
          <w:sz w:val="22"/>
        </w:rPr>
        <w:t>Matías pensaba en la cárcel</w:t>
      </w:r>
      <w:r w:rsidRPr="00FE3DFC">
        <w:rPr>
          <w:rFonts w:asciiTheme="minorHAnsi" w:hAnsiTheme="minorHAnsi" w:cstheme="minorHAnsi"/>
          <w:sz w:val="22"/>
        </w:rPr>
        <w:t>. ¿Guarda alguna relación con la oposición actante/circunstante? Razone su respuesta.</w:t>
      </w:r>
    </w:p>
    <w:p w:rsidR="0029051B" w:rsidRPr="00FE3DFC" w:rsidRDefault="0029051B" w:rsidP="0029051B">
      <w:pPr>
        <w:jc w:val="both"/>
        <w:rPr>
          <w:rFonts w:asciiTheme="minorHAnsi" w:hAnsiTheme="minorHAnsi" w:cstheme="minorHAnsi"/>
          <w:sz w:val="22"/>
        </w:rPr>
      </w:pPr>
    </w:p>
    <w:p w:rsidR="00CA1D20" w:rsidRPr="003C4243" w:rsidRDefault="00CA1D20" w:rsidP="0029051B">
      <w:pPr>
        <w:jc w:val="both"/>
        <w:rPr>
          <w:rFonts w:asciiTheme="minorHAnsi" w:hAnsiTheme="minorHAnsi" w:cstheme="minorHAnsi"/>
          <w:color w:val="1B06BA"/>
          <w:sz w:val="22"/>
        </w:rPr>
      </w:pPr>
      <w:r w:rsidRPr="003C4243">
        <w:rPr>
          <w:rFonts w:asciiTheme="minorHAnsi" w:hAnsiTheme="minorHAnsi" w:cstheme="minorHAnsi"/>
          <w:color w:val="1B06BA"/>
          <w:sz w:val="22"/>
        </w:rPr>
        <w:t xml:space="preserve">La secuencia tiene dos interpretaciones posibles: a) ‘Matías pensaba mientras estaba en la cárcel’, es decir </w:t>
      </w:r>
      <w:r w:rsidRPr="003C4243">
        <w:rPr>
          <w:rFonts w:asciiTheme="minorHAnsi" w:hAnsiTheme="minorHAnsi" w:cstheme="minorHAnsi"/>
          <w:i/>
          <w:color w:val="1B06BA"/>
          <w:sz w:val="22"/>
        </w:rPr>
        <w:t>en la cárcel</w:t>
      </w:r>
      <w:r w:rsidRPr="003C4243">
        <w:rPr>
          <w:rFonts w:asciiTheme="minorHAnsi" w:hAnsiTheme="minorHAnsi" w:cstheme="minorHAnsi"/>
          <w:color w:val="1B06BA"/>
          <w:sz w:val="22"/>
        </w:rPr>
        <w:t xml:space="preserve"> se refiere a la localización del evento ‘Matías pensaba’, y b) ‘Matías pensaba acerca de la cárcel’, es decir, la cárcel es el objeto de los pensamientos de Matías. En el primer caso, en la cárcel es un circunstante, pues no está </w:t>
      </w:r>
      <w:r w:rsidR="00140C36">
        <w:rPr>
          <w:rFonts w:asciiTheme="minorHAnsi" w:hAnsiTheme="minorHAnsi" w:cstheme="minorHAnsi"/>
          <w:color w:val="1B06BA"/>
          <w:sz w:val="22"/>
        </w:rPr>
        <w:t>determinado</w:t>
      </w:r>
      <w:r w:rsidRPr="003C4243">
        <w:rPr>
          <w:rFonts w:asciiTheme="minorHAnsi" w:hAnsiTheme="minorHAnsi" w:cstheme="minorHAnsi"/>
          <w:color w:val="1B06BA"/>
          <w:sz w:val="22"/>
        </w:rPr>
        <w:t xml:space="preserve"> por el sentido del </w:t>
      </w:r>
      <w:r w:rsidR="00140C36">
        <w:rPr>
          <w:rFonts w:asciiTheme="minorHAnsi" w:hAnsiTheme="minorHAnsi" w:cstheme="minorHAnsi"/>
          <w:color w:val="1B06BA"/>
          <w:sz w:val="22"/>
        </w:rPr>
        <w:t xml:space="preserve">verbo ni cumple los criterios </w:t>
      </w:r>
    </w:p>
    <w:p w:rsidR="00E55FA1" w:rsidRPr="003C4243" w:rsidRDefault="00E55FA1" w:rsidP="0029051B">
      <w:pPr>
        <w:jc w:val="both"/>
        <w:rPr>
          <w:rFonts w:asciiTheme="minorHAnsi" w:hAnsiTheme="minorHAnsi" w:cstheme="minorHAnsi"/>
          <w:color w:val="1B06BA"/>
          <w:sz w:val="22"/>
        </w:rPr>
      </w:pPr>
    </w:p>
    <w:p w:rsidR="00320D36" w:rsidRPr="00FE3DFC" w:rsidRDefault="007C08F9" w:rsidP="00AF37C3">
      <w:pPr>
        <w:spacing w:after="200" w:line="276" w:lineRule="auto"/>
        <w:jc w:val="both"/>
        <w:rPr>
          <w:rFonts w:asciiTheme="minorHAnsi" w:hAnsiTheme="minorHAnsi" w:cstheme="minorHAnsi"/>
          <w:sz w:val="22"/>
        </w:rPr>
      </w:pPr>
      <w:r w:rsidRPr="00FE3DFC">
        <w:rPr>
          <w:rFonts w:asciiTheme="minorHAnsi" w:hAnsiTheme="minorHAnsi" w:cstheme="minorHAnsi"/>
          <w:sz w:val="22"/>
        </w:rPr>
        <w:t>3</w:t>
      </w:r>
      <w:r w:rsidR="00886771" w:rsidRPr="00FE3DFC">
        <w:rPr>
          <w:rFonts w:asciiTheme="minorHAnsi" w:hAnsiTheme="minorHAnsi" w:cstheme="minorHAnsi"/>
          <w:sz w:val="22"/>
        </w:rPr>
        <w:t xml:space="preserve">. Aplique la prueba de sustitución por </w:t>
      </w:r>
      <w:r w:rsidR="00320D36" w:rsidRPr="00FE3DFC">
        <w:rPr>
          <w:rFonts w:asciiTheme="minorHAnsi" w:hAnsiTheme="minorHAnsi" w:cstheme="minorHAnsi"/>
          <w:sz w:val="22"/>
        </w:rPr>
        <w:t xml:space="preserve">el </w:t>
      </w:r>
      <w:proofErr w:type="spellStart"/>
      <w:r w:rsidR="00320D36" w:rsidRPr="00FE3DFC">
        <w:rPr>
          <w:rFonts w:asciiTheme="minorHAnsi" w:hAnsiTheme="minorHAnsi" w:cstheme="minorHAnsi"/>
          <w:sz w:val="22"/>
        </w:rPr>
        <w:t>proverbo</w:t>
      </w:r>
      <w:proofErr w:type="spellEnd"/>
      <w:r w:rsidR="00320D36" w:rsidRPr="00FE3DFC">
        <w:rPr>
          <w:rFonts w:asciiTheme="minorHAnsi" w:hAnsiTheme="minorHAnsi" w:cstheme="minorHAnsi"/>
          <w:sz w:val="22"/>
        </w:rPr>
        <w:t xml:space="preserve"> </w:t>
      </w:r>
      <w:r w:rsidR="00320D36" w:rsidRPr="00FE3DFC">
        <w:rPr>
          <w:rFonts w:asciiTheme="minorHAnsi" w:hAnsiTheme="minorHAnsi" w:cstheme="minorHAnsi"/>
          <w:i/>
          <w:sz w:val="22"/>
        </w:rPr>
        <w:t>hacer</w:t>
      </w:r>
      <w:r w:rsidR="00320D36" w:rsidRPr="00FE3DFC">
        <w:rPr>
          <w:rFonts w:asciiTheme="minorHAnsi" w:hAnsiTheme="minorHAnsi" w:cstheme="minorHAnsi"/>
          <w:sz w:val="22"/>
        </w:rPr>
        <w:t xml:space="preserve"> (García-Miguel 1995</w:t>
      </w:r>
      <w:r w:rsidR="009E2A99" w:rsidRPr="00FE3DFC">
        <w:rPr>
          <w:rFonts w:asciiTheme="minorHAnsi" w:hAnsiTheme="minorHAnsi" w:cstheme="minorHAnsi"/>
          <w:sz w:val="22"/>
        </w:rPr>
        <w:t>: 28) a los si</w:t>
      </w:r>
      <w:r w:rsidR="00886771" w:rsidRPr="00FE3DFC">
        <w:rPr>
          <w:rFonts w:asciiTheme="minorHAnsi" w:hAnsiTheme="minorHAnsi" w:cstheme="minorHAnsi"/>
          <w:sz w:val="22"/>
        </w:rPr>
        <w:t xml:space="preserve">guientes ejemplos. </w:t>
      </w:r>
      <w:r w:rsidR="00096343" w:rsidRPr="00FE3DFC">
        <w:rPr>
          <w:rFonts w:asciiTheme="minorHAnsi" w:hAnsiTheme="minorHAnsi" w:cstheme="minorHAnsi"/>
          <w:sz w:val="22"/>
        </w:rPr>
        <w:t>Si encuentra problemas, formúle</w:t>
      </w:r>
      <w:r w:rsidR="009E2A99" w:rsidRPr="00FE3DFC">
        <w:rPr>
          <w:rFonts w:asciiTheme="minorHAnsi" w:hAnsiTheme="minorHAnsi" w:cstheme="minorHAnsi"/>
          <w:sz w:val="22"/>
        </w:rPr>
        <w:t>los</w:t>
      </w:r>
      <w:r w:rsidR="00096343" w:rsidRPr="00FE3DFC">
        <w:rPr>
          <w:rFonts w:asciiTheme="minorHAnsi" w:hAnsiTheme="minorHAnsi" w:cstheme="minorHAnsi"/>
          <w:sz w:val="22"/>
        </w:rPr>
        <w:t xml:space="preserve"> o descríbalos</w:t>
      </w:r>
      <w:r w:rsidR="009E2A99" w:rsidRPr="00FE3DFC">
        <w:rPr>
          <w:rFonts w:asciiTheme="minorHAnsi" w:hAnsiTheme="minorHAnsi" w:cstheme="minorHAnsi"/>
          <w:sz w:val="22"/>
        </w:rPr>
        <w:t>.</w:t>
      </w:r>
    </w:p>
    <w:p w:rsidR="00320D36" w:rsidRPr="00FE3DFC" w:rsidRDefault="009E2A99" w:rsidP="0029051B">
      <w:pPr>
        <w:tabs>
          <w:tab w:val="left" w:pos="709"/>
        </w:tabs>
        <w:ind w:left="1416" w:hanging="1416"/>
        <w:jc w:val="both"/>
        <w:rPr>
          <w:rFonts w:asciiTheme="minorHAnsi" w:hAnsiTheme="minorHAnsi" w:cstheme="minorHAnsi"/>
          <w:sz w:val="22"/>
        </w:rPr>
      </w:pPr>
      <w:r w:rsidRPr="00FE3DFC">
        <w:rPr>
          <w:rFonts w:asciiTheme="minorHAnsi" w:hAnsiTheme="minorHAnsi" w:cstheme="minorHAnsi"/>
          <w:sz w:val="22"/>
        </w:rPr>
        <w:t>(</w:t>
      </w:r>
      <w:r w:rsidR="007C08F9" w:rsidRPr="00FE3DFC">
        <w:rPr>
          <w:rFonts w:asciiTheme="minorHAnsi" w:hAnsiTheme="minorHAnsi" w:cstheme="minorHAnsi"/>
          <w:sz w:val="22"/>
        </w:rPr>
        <w:t>3</w:t>
      </w:r>
      <w:r w:rsidRPr="00FE3DFC">
        <w:rPr>
          <w:rFonts w:asciiTheme="minorHAnsi" w:hAnsiTheme="minorHAnsi" w:cstheme="minorHAnsi"/>
          <w:sz w:val="22"/>
        </w:rPr>
        <w:t>)</w:t>
      </w:r>
      <w:r w:rsidRPr="00FE3DFC">
        <w:rPr>
          <w:rFonts w:asciiTheme="minorHAnsi" w:hAnsiTheme="minorHAnsi" w:cstheme="minorHAnsi"/>
          <w:sz w:val="22"/>
        </w:rPr>
        <w:tab/>
      </w:r>
      <w:r w:rsidR="00CC3D97" w:rsidRPr="00FE3DFC">
        <w:rPr>
          <w:rFonts w:asciiTheme="minorHAnsi" w:hAnsiTheme="minorHAnsi" w:cstheme="minorHAnsi"/>
          <w:sz w:val="22"/>
        </w:rPr>
        <w:t>1</w:t>
      </w:r>
      <w:r w:rsidR="00527363" w:rsidRPr="00FE3DFC">
        <w:rPr>
          <w:rFonts w:asciiTheme="minorHAnsi" w:hAnsiTheme="minorHAnsi" w:cstheme="minorHAnsi"/>
          <w:sz w:val="22"/>
        </w:rPr>
        <w:t>.</w:t>
      </w:r>
      <w:r w:rsidR="00527363" w:rsidRPr="00FE3DFC">
        <w:rPr>
          <w:rFonts w:asciiTheme="minorHAnsi" w:hAnsiTheme="minorHAnsi" w:cstheme="minorHAnsi"/>
          <w:sz w:val="22"/>
        </w:rPr>
        <w:tab/>
        <w:t xml:space="preserve">Los hermanos Cuervo </w:t>
      </w:r>
      <w:bookmarkStart w:id="1" w:name="acierto10"/>
      <w:bookmarkEnd w:id="1"/>
      <w:r w:rsidR="00527363" w:rsidRPr="00FE3DFC">
        <w:rPr>
          <w:rFonts w:asciiTheme="minorHAnsi" w:hAnsiTheme="minorHAnsi" w:cstheme="minorHAnsi"/>
          <w:sz w:val="22"/>
          <w:u w:val="single"/>
        </w:rPr>
        <w:t>trasladaron</w:t>
      </w:r>
      <w:r w:rsidR="00527363" w:rsidRPr="00FE3DFC">
        <w:rPr>
          <w:rFonts w:asciiTheme="minorHAnsi" w:hAnsiTheme="minorHAnsi" w:cstheme="minorHAnsi"/>
          <w:sz w:val="22"/>
        </w:rPr>
        <w:t xml:space="preserve"> su residencia a París tras vender sus propiedades en Colombia</w:t>
      </w:r>
      <w:r w:rsidR="00675109" w:rsidRPr="00FE3DFC">
        <w:rPr>
          <w:rFonts w:asciiTheme="minorHAnsi" w:hAnsiTheme="minorHAnsi" w:cstheme="minorHAnsi"/>
          <w:sz w:val="22"/>
        </w:rPr>
        <w:t>.</w:t>
      </w:r>
    </w:p>
    <w:p w:rsidR="00CA1D20" w:rsidRPr="00D079B1" w:rsidRDefault="00F1036F" w:rsidP="0053185E">
      <w:pPr>
        <w:tabs>
          <w:tab w:val="left" w:pos="709"/>
        </w:tabs>
        <w:spacing w:before="120"/>
        <w:jc w:val="both"/>
        <w:rPr>
          <w:rFonts w:asciiTheme="minorHAnsi" w:hAnsiTheme="minorHAnsi" w:cstheme="minorHAnsi"/>
          <w:i/>
          <w:color w:val="1B06BA"/>
          <w:sz w:val="22"/>
        </w:rPr>
      </w:pPr>
      <w:r>
        <w:rPr>
          <w:rFonts w:asciiTheme="minorHAnsi" w:hAnsiTheme="minorHAnsi" w:cstheme="minorHAnsi"/>
          <w:color w:val="1B06BA"/>
          <w:sz w:val="22"/>
        </w:rPr>
        <w:t>En primer lu</w:t>
      </w:r>
      <w:r w:rsidR="00D079B1">
        <w:rPr>
          <w:rFonts w:asciiTheme="minorHAnsi" w:hAnsiTheme="minorHAnsi" w:cstheme="minorHAnsi"/>
          <w:color w:val="1B06BA"/>
          <w:sz w:val="22"/>
        </w:rPr>
        <w:t xml:space="preserve">gar, se aplica la prueba para determinar si el constituyente </w:t>
      </w:r>
      <w:r w:rsidR="00D079B1" w:rsidRPr="00D079B1">
        <w:rPr>
          <w:rFonts w:asciiTheme="minorHAnsi" w:hAnsiTheme="minorHAnsi" w:cstheme="minorHAnsi"/>
          <w:i/>
          <w:color w:val="1B06BA"/>
          <w:sz w:val="22"/>
        </w:rPr>
        <w:t>tras vender sus propiedades en Colombia</w:t>
      </w:r>
      <w:r w:rsidR="00D079B1">
        <w:rPr>
          <w:rFonts w:asciiTheme="minorHAnsi" w:hAnsiTheme="minorHAnsi" w:cstheme="minorHAnsi"/>
          <w:color w:val="1B06BA"/>
          <w:sz w:val="22"/>
        </w:rPr>
        <w:t xml:space="preserve"> queda fuera de la sustitución por </w:t>
      </w:r>
      <w:proofErr w:type="gramStart"/>
      <w:r w:rsidR="00D079B1">
        <w:rPr>
          <w:rFonts w:asciiTheme="minorHAnsi" w:hAnsiTheme="minorHAnsi" w:cstheme="minorHAnsi"/>
          <w:i/>
          <w:color w:val="1B06BA"/>
          <w:sz w:val="22"/>
        </w:rPr>
        <w:t>hacer(</w:t>
      </w:r>
      <w:proofErr w:type="gramEnd"/>
      <w:r w:rsidR="00D079B1">
        <w:rPr>
          <w:rFonts w:asciiTheme="minorHAnsi" w:hAnsiTheme="minorHAnsi" w:cstheme="minorHAnsi"/>
          <w:i/>
          <w:color w:val="1B06BA"/>
          <w:sz w:val="22"/>
        </w:rPr>
        <w:t>lo).</w:t>
      </w:r>
    </w:p>
    <w:p w:rsidR="00CA1D20" w:rsidRPr="005F5455" w:rsidRDefault="00313401" w:rsidP="00D079B1">
      <w:pPr>
        <w:pStyle w:val="Prrafodelista"/>
        <w:numPr>
          <w:ilvl w:val="0"/>
          <w:numId w:val="8"/>
        </w:numPr>
        <w:tabs>
          <w:tab w:val="left" w:pos="709"/>
        </w:tabs>
        <w:spacing w:before="120"/>
        <w:ind w:left="714" w:hanging="357"/>
        <w:jc w:val="both"/>
        <w:rPr>
          <w:rFonts w:asciiTheme="minorHAnsi" w:hAnsiTheme="minorHAnsi" w:cstheme="minorHAnsi"/>
          <w:color w:val="1B06BA"/>
          <w:sz w:val="22"/>
        </w:rPr>
      </w:pPr>
      <w:r w:rsidRPr="005F5455">
        <w:rPr>
          <w:rFonts w:asciiTheme="minorHAnsi" w:hAnsiTheme="minorHAnsi" w:cstheme="minorHAnsi"/>
          <w:color w:val="1B06BA"/>
          <w:sz w:val="22"/>
        </w:rPr>
        <w:t xml:space="preserve">Lo hicieron </w:t>
      </w:r>
      <w:r w:rsidRPr="00F1036F">
        <w:rPr>
          <w:rFonts w:asciiTheme="minorHAnsi" w:hAnsiTheme="minorHAnsi" w:cstheme="minorHAnsi"/>
          <w:color w:val="1B06BA"/>
          <w:sz w:val="22"/>
          <w:u w:val="single"/>
        </w:rPr>
        <w:t>tras vender sus propiedades en Colombia</w:t>
      </w:r>
    </w:p>
    <w:p w:rsidR="00313401" w:rsidRPr="005F5455" w:rsidRDefault="00313401" w:rsidP="00251F06">
      <w:pPr>
        <w:pStyle w:val="Prrafodelista"/>
        <w:numPr>
          <w:ilvl w:val="0"/>
          <w:numId w:val="8"/>
        </w:numPr>
        <w:tabs>
          <w:tab w:val="left" w:pos="709"/>
        </w:tabs>
        <w:jc w:val="both"/>
        <w:rPr>
          <w:rFonts w:asciiTheme="minorHAnsi" w:hAnsiTheme="minorHAnsi" w:cstheme="minorHAnsi"/>
          <w:color w:val="1B06BA"/>
          <w:sz w:val="22"/>
        </w:rPr>
      </w:pPr>
      <w:r w:rsidRPr="005F5455">
        <w:rPr>
          <w:rFonts w:asciiTheme="minorHAnsi" w:hAnsiTheme="minorHAnsi" w:cstheme="minorHAnsi"/>
          <w:color w:val="1B06BA"/>
          <w:sz w:val="22"/>
        </w:rPr>
        <w:t xml:space="preserve">Lo que hicieron </w:t>
      </w:r>
      <w:r w:rsidRPr="00F1036F">
        <w:rPr>
          <w:rFonts w:asciiTheme="minorHAnsi" w:hAnsiTheme="minorHAnsi" w:cstheme="minorHAnsi"/>
          <w:color w:val="1B06BA"/>
          <w:sz w:val="22"/>
          <w:u w:val="single"/>
        </w:rPr>
        <w:t>tras vender sus propiedades en Colombia</w:t>
      </w:r>
      <w:r w:rsidRPr="005F5455">
        <w:rPr>
          <w:rFonts w:asciiTheme="minorHAnsi" w:hAnsiTheme="minorHAnsi" w:cstheme="minorHAnsi"/>
          <w:color w:val="1B06BA"/>
          <w:sz w:val="22"/>
        </w:rPr>
        <w:t xml:space="preserve"> fue trasladar su residencia a París</w:t>
      </w:r>
    </w:p>
    <w:p w:rsidR="00313401" w:rsidRPr="005F5455" w:rsidRDefault="00313401" w:rsidP="00251F06">
      <w:pPr>
        <w:pStyle w:val="Prrafodelista"/>
        <w:numPr>
          <w:ilvl w:val="0"/>
          <w:numId w:val="8"/>
        </w:numPr>
        <w:tabs>
          <w:tab w:val="left" w:pos="709"/>
        </w:tabs>
        <w:jc w:val="both"/>
        <w:rPr>
          <w:rFonts w:asciiTheme="minorHAnsi" w:hAnsiTheme="minorHAnsi" w:cstheme="minorHAnsi"/>
          <w:color w:val="1B06BA"/>
          <w:sz w:val="22"/>
        </w:rPr>
      </w:pPr>
      <w:r w:rsidRPr="005F5455">
        <w:rPr>
          <w:rFonts w:asciiTheme="minorHAnsi" w:hAnsiTheme="minorHAnsi" w:cstheme="minorHAnsi"/>
          <w:color w:val="1B06BA"/>
          <w:sz w:val="22"/>
        </w:rPr>
        <w:t xml:space="preserve">... y sus primos hicieron lo mismo </w:t>
      </w:r>
      <w:r w:rsidRPr="00F1036F">
        <w:rPr>
          <w:rFonts w:asciiTheme="minorHAnsi" w:hAnsiTheme="minorHAnsi" w:cstheme="minorHAnsi"/>
          <w:color w:val="1B06BA"/>
          <w:sz w:val="22"/>
          <w:u w:val="single"/>
        </w:rPr>
        <w:t>tras vender las suyas</w:t>
      </w:r>
    </w:p>
    <w:p w:rsidR="00313401" w:rsidRPr="005F5455" w:rsidRDefault="00313401" w:rsidP="00313401">
      <w:pPr>
        <w:tabs>
          <w:tab w:val="left" w:pos="709"/>
        </w:tabs>
        <w:jc w:val="both"/>
        <w:rPr>
          <w:rFonts w:asciiTheme="minorHAnsi" w:hAnsiTheme="minorHAnsi" w:cstheme="minorHAnsi"/>
          <w:color w:val="1B06BA"/>
          <w:sz w:val="22"/>
        </w:rPr>
      </w:pPr>
    </w:p>
    <w:p w:rsidR="00F1036F" w:rsidRDefault="00D079B1" w:rsidP="00F1036F">
      <w:pPr>
        <w:tabs>
          <w:tab w:val="left" w:pos="709"/>
        </w:tabs>
        <w:jc w:val="both"/>
        <w:rPr>
          <w:rFonts w:asciiTheme="minorHAnsi" w:hAnsiTheme="minorHAnsi" w:cstheme="minorHAnsi"/>
          <w:color w:val="1B06BA"/>
          <w:sz w:val="22"/>
        </w:rPr>
      </w:pPr>
      <w:r>
        <w:rPr>
          <w:rFonts w:asciiTheme="minorHAnsi" w:hAnsiTheme="minorHAnsi" w:cstheme="minorHAnsi"/>
          <w:color w:val="1B06BA"/>
          <w:sz w:val="22"/>
        </w:rPr>
        <w:t>Las secuencias resultantes son aceptables y muestran que e</w:t>
      </w:r>
      <w:r w:rsidR="00F1036F" w:rsidRPr="005F5455">
        <w:rPr>
          <w:rFonts w:asciiTheme="minorHAnsi" w:hAnsiTheme="minorHAnsi" w:cstheme="minorHAnsi"/>
          <w:color w:val="1B06BA"/>
          <w:sz w:val="22"/>
        </w:rPr>
        <w:t xml:space="preserve">l constituyente </w:t>
      </w:r>
      <w:r w:rsidR="00F1036F" w:rsidRPr="005F5455">
        <w:rPr>
          <w:rFonts w:asciiTheme="minorHAnsi" w:hAnsiTheme="minorHAnsi" w:cstheme="minorHAnsi"/>
          <w:i/>
          <w:color w:val="1B06BA"/>
          <w:sz w:val="22"/>
        </w:rPr>
        <w:t xml:space="preserve">tras vender sus propiedades en Colombia </w:t>
      </w:r>
      <w:r w:rsidR="00F1036F" w:rsidRPr="005F5455">
        <w:rPr>
          <w:rFonts w:asciiTheme="minorHAnsi" w:hAnsiTheme="minorHAnsi" w:cstheme="minorHAnsi"/>
          <w:color w:val="1B06BA"/>
          <w:sz w:val="22"/>
        </w:rPr>
        <w:t xml:space="preserve">no queda incorporado semánticamente en el </w:t>
      </w:r>
      <w:proofErr w:type="spellStart"/>
      <w:r w:rsidR="00F1036F" w:rsidRPr="005F5455">
        <w:rPr>
          <w:rFonts w:asciiTheme="minorHAnsi" w:hAnsiTheme="minorHAnsi" w:cstheme="minorHAnsi"/>
          <w:color w:val="1B06BA"/>
          <w:sz w:val="22"/>
        </w:rPr>
        <w:t>proverbo</w:t>
      </w:r>
      <w:proofErr w:type="spellEnd"/>
      <w:r w:rsidR="00F1036F" w:rsidRPr="005F5455">
        <w:rPr>
          <w:rFonts w:asciiTheme="minorHAnsi" w:hAnsiTheme="minorHAnsi" w:cstheme="minorHAnsi"/>
          <w:color w:val="1B06BA"/>
          <w:sz w:val="22"/>
        </w:rPr>
        <w:t>, de modo</w:t>
      </w:r>
      <w:r w:rsidR="00F1036F">
        <w:rPr>
          <w:rFonts w:asciiTheme="minorHAnsi" w:hAnsiTheme="minorHAnsi" w:cstheme="minorHAnsi"/>
          <w:color w:val="1B06BA"/>
          <w:sz w:val="22"/>
        </w:rPr>
        <w:t xml:space="preserve"> que funciona como circunstante.</w:t>
      </w:r>
    </w:p>
    <w:p w:rsidR="00F1036F" w:rsidRPr="005F5455" w:rsidRDefault="00F1036F" w:rsidP="00F1036F">
      <w:pPr>
        <w:tabs>
          <w:tab w:val="left" w:pos="709"/>
        </w:tabs>
        <w:jc w:val="both"/>
        <w:rPr>
          <w:rFonts w:asciiTheme="minorHAnsi" w:hAnsiTheme="minorHAnsi" w:cstheme="minorHAnsi"/>
          <w:color w:val="1B06BA"/>
          <w:sz w:val="22"/>
        </w:rPr>
      </w:pPr>
    </w:p>
    <w:p w:rsidR="00251F06" w:rsidRPr="005F5455" w:rsidRDefault="00251F06" w:rsidP="00313401">
      <w:pPr>
        <w:tabs>
          <w:tab w:val="left" w:pos="709"/>
        </w:tabs>
        <w:jc w:val="both"/>
        <w:rPr>
          <w:rFonts w:asciiTheme="minorHAnsi" w:hAnsiTheme="minorHAnsi" w:cstheme="minorHAnsi"/>
          <w:color w:val="1B06BA"/>
          <w:sz w:val="22"/>
        </w:rPr>
      </w:pPr>
      <w:r w:rsidRPr="005F5455">
        <w:rPr>
          <w:rFonts w:asciiTheme="minorHAnsi" w:hAnsiTheme="minorHAnsi" w:cstheme="minorHAnsi"/>
          <w:color w:val="1B06BA"/>
          <w:sz w:val="22"/>
        </w:rPr>
        <w:t xml:space="preserve">Sin embargo, no es aceptable la expresión de </w:t>
      </w:r>
      <w:r w:rsidRPr="005F5455">
        <w:rPr>
          <w:rFonts w:asciiTheme="minorHAnsi" w:hAnsiTheme="minorHAnsi" w:cstheme="minorHAnsi"/>
          <w:i/>
          <w:color w:val="1B06BA"/>
          <w:sz w:val="22"/>
        </w:rPr>
        <w:t>a París</w:t>
      </w:r>
      <w:r w:rsidRPr="005F5455">
        <w:rPr>
          <w:rFonts w:asciiTheme="minorHAnsi" w:hAnsiTheme="minorHAnsi" w:cstheme="minorHAnsi"/>
          <w:color w:val="1B06BA"/>
          <w:sz w:val="22"/>
        </w:rPr>
        <w:t xml:space="preserve"> junto al </w:t>
      </w:r>
      <w:proofErr w:type="spellStart"/>
      <w:r w:rsidRPr="005F5455">
        <w:rPr>
          <w:rFonts w:asciiTheme="minorHAnsi" w:hAnsiTheme="minorHAnsi" w:cstheme="minorHAnsi"/>
          <w:color w:val="1B06BA"/>
          <w:sz w:val="22"/>
        </w:rPr>
        <w:t>proverbo</w:t>
      </w:r>
      <w:proofErr w:type="spellEnd"/>
      <w:r w:rsidRPr="005F5455">
        <w:rPr>
          <w:rFonts w:asciiTheme="minorHAnsi" w:hAnsiTheme="minorHAnsi" w:cstheme="minorHAnsi"/>
          <w:color w:val="1B06BA"/>
          <w:sz w:val="22"/>
        </w:rPr>
        <w:t xml:space="preserve">, lo que indica su estatus como actante: </w:t>
      </w:r>
    </w:p>
    <w:p w:rsidR="00313401" w:rsidRPr="005F5455" w:rsidRDefault="00251F06" w:rsidP="00D079B1">
      <w:pPr>
        <w:pStyle w:val="Prrafodelista"/>
        <w:numPr>
          <w:ilvl w:val="0"/>
          <w:numId w:val="9"/>
        </w:numPr>
        <w:tabs>
          <w:tab w:val="left" w:pos="709"/>
        </w:tabs>
        <w:spacing w:before="120"/>
        <w:ind w:left="714" w:hanging="357"/>
        <w:jc w:val="both"/>
        <w:rPr>
          <w:rFonts w:asciiTheme="minorHAnsi" w:hAnsiTheme="minorHAnsi" w:cstheme="minorHAnsi"/>
          <w:color w:val="1B06BA"/>
          <w:sz w:val="22"/>
        </w:rPr>
      </w:pPr>
      <w:r w:rsidRPr="005F5455">
        <w:rPr>
          <w:rFonts w:asciiTheme="minorHAnsi" w:hAnsiTheme="minorHAnsi" w:cstheme="minorHAnsi"/>
          <w:color w:val="1B06BA"/>
          <w:sz w:val="22"/>
        </w:rPr>
        <w:t xml:space="preserve">* </w:t>
      </w:r>
      <w:r w:rsidR="00313401" w:rsidRPr="005F5455">
        <w:rPr>
          <w:rFonts w:asciiTheme="minorHAnsi" w:hAnsiTheme="minorHAnsi" w:cstheme="minorHAnsi"/>
          <w:color w:val="1B06BA"/>
          <w:sz w:val="22"/>
        </w:rPr>
        <w:t>Lo hicieron a París tras vender sus propiedades en Colombia</w:t>
      </w:r>
    </w:p>
    <w:p w:rsidR="00313401" w:rsidRPr="005F5455" w:rsidRDefault="00251F06" w:rsidP="00313401">
      <w:pPr>
        <w:pStyle w:val="Prrafodelista"/>
        <w:numPr>
          <w:ilvl w:val="0"/>
          <w:numId w:val="9"/>
        </w:numPr>
        <w:tabs>
          <w:tab w:val="left" w:pos="709"/>
        </w:tabs>
        <w:jc w:val="both"/>
        <w:rPr>
          <w:rFonts w:asciiTheme="minorHAnsi" w:hAnsiTheme="minorHAnsi" w:cstheme="minorHAnsi"/>
          <w:color w:val="1B06BA"/>
          <w:sz w:val="22"/>
        </w:rPr>
      </w:pPr>
      <w:r w:rsidRPr="005F5455">
        <w:rPr>
          <w:rFonts w:asciiTheme="minorHAnsi" w:hAnsiTheme="minorHAnsi" w:cstheme="minorHAnsi"/>
          <w:color w:val="1B06BA"/>
          <w:sz w:val="22"/>
        </w:rPr>
        <w:t xml:space="preserve">* </w:t>
      </w:r>
      <w:r w:rsidR="00313401" w:rsidRPr="005F5455">
        <w:rPr>
          <w:rFonts w:asciiTheme="minorHAnsi" w:hAnsiTheme="minorHAnsi" w:cstheme="minorHAnsi"/>
          <w:color w:val="1B06BA"/>
          <w:sz w:val="22"/>
        </w:rPr>
        <w:t>Lo que hicieron a París fue trasladar su residencia tras vender su propiedades</w:t>
      </w:r>
    </w:p>
    <w:p w:rsidR="00251F06" w:rsidRPr="005F5455" w:rsidRDefault="00251F06" w:rsidP="00313401">
      <w:pPr>
        <w:pStyle w:val="Prrafodelista"/>
        <w:numPr>
          <w:ilvl w:val="0"/>
          <w:numId w:val="9"/>
        </w:numPr>
        <w:tabs>
          <w:tab w:val="left" w:pos="709"/>
        </w:tabs>
        <w:jc w:val="both"/>
        <w:rPr>
          <w:rFonts w:asciiTheme="minorHAnsi" w:hAnsiTheme="minorHAnsi" w:cstheme="minorHAnsi"/>
          <w:color w:val="1B06BA"/>
          <w:sz w:val="22"/>
        </w:rPr>
      </w:pPr>
      <w:r w:rsidRPr="005F5455">
        <w:rPr>
          <w:rFonts w:asciiTheme="minorHAnsi" w:hAnsiTheme="minorHAnsi" w:cstheme="minorHAnsi"/>
          <w:color w:val="1B06BA"/>
          <w:sz w:val="22"/>
        </w:rPr>
        <w:t>* ... y sus primos hicieron lo mismo a París tras vender la suyas</w:t>
      </w:r>
    </w:p>
    <w:p w:rsidR="00251F06" w:rsidRPr="005F5455" w:rsidRDefault="00251F06" w:rsidP="00251F06">
      <w:pPr>
        <w:tabs>
          <w:tab w:val="left" w:pos="709"/>
        </w:tabs>
        <w:jc w:val="both"/>
        <w:rPr>
          <w:rFonts w:asciiTheme="minorHAnsi" w:hAnsiTheme="minorHAnsi" w:cstheme="minorHAnsi"/>
          <w:color w:val="1B06BA"/>
          <w:sz w:val="22"/>
        </w:rPr>
      </w:pPr>
    </w:p>
    <w:p w:rsidR="00251F06" w:rsidRPr="005F5455" w:rsidRDefault="00251F06" w:rsidP="00251F06">
      <w:pPr>
        <w:tabs>
          <w:tab w:val="left" w:pos="709"/>
        </w:tabs>
        <w:jc w:val="both"/>
        <w:rPr>
          <w:rFonts w:asciiTheme="minorHAnsi" w:hAnsiTheme="minorHAnsi" w:cstheme="minorHAnsi"/>
          <w:color w:val="1B06BA"/>
          <w:sz w:val="22"/>
        </w:rPr>
      </w:pPr>
      <w:r w:rsidRPr="005F5455">
        <w:rPr>
          <w:rFonts w:asciiTheme="minorHAnsi" w:hAnsiTheme="minorHAnsi" w:cstheme="minorHAnsi"/>
          <w:color w:val="1B06BA"/>
          <w:sz w:val="22"/>
        </w:rPr>
        <w:t xml:space="preserve">Y lo mismo ocurre con </w:t>
      </w:r>
      <w:r w:rsidRPr="005F5455">
        <w:rPr>
          <w:rFonts w:asciiTheme="minorHAnsi" w:hAnsiTheme="minorHAnsi" w:cstheme="minorHAnsi"/>
          <w:i/>
          <w:color w:val="1B06BA"/>
          <w:sz w:val="22"/>
        </w:rPr>
        <w:t>su residencia</w:t>
      </w:r>
      <w:r w:rsidRPr="005F5455">
        <w:rPr>
          <w:rFonts w:asciiTheme="minorHAnsi" w:hAnsiTheme="minorHAnsi" w:cstheme="minorHAnsi"/>
          <w:color w:val="1B06BA"/>
          <w:sz w:val="22"/>
        </w:rPr>
        <w:t xml:space="preserve">: </w:t>
      </w:r>
    </w:p>
    <w:p w:rsidR="003D2309" w:rsidRPr="005F5455" w:rsidRDefault="003D2309" w:rsidP="00251F06">
      <w:pPr>
        <w:tabs>
          <w:tab w:val="left" w:pos="709"/>
        </w:tabs>
        <w:jc w:val="both"/>
        <w:rPr>
          <w:rFonts w:asciiTheme="minorHAnsi" w:hAnsiTheme="minorHAnsi" w:cstheme="minorHAnsi"/>
          <w:color w:val="1B06BA"/>
          <w:sz w:val="22"/>
        </w:rPr>
      </w:pPr>
    </w:p>
    <w:p w:rsidR="00313401" w:rsidRPr="005F5455" w:rsidRDefault="00251F06" w:rsidP="00251F06">
      <w:pPr>
        <w:pStyle w:val="Prrafodelista"/>
        <w:numPr>
          <w:ilvl w:val="0"/>
          <w:numId w:val="9"/>
        </w:numPr>
        <w:tabs>
          <w:tab w:val="left" w:pos="709"/>
        </w:tabs>
        <w:jc w:val="both"/>
        <w:rPr>
          <w:rFonts w:asciiTheme="minorHAnsi" w:hAnsiTheme="minorHAnsi" w:cstheme="minorHAnsi"/>
          <w:color w:val="1B06BA"/>
          <w:sz w:val="22"/>
        </w:rPr>
      </w:pPr>
      <w:r w:rsidRPr="005F5455">
        <w:rPr>
          <w:rFonts w:asciiTheme="minorHAnsi" w:hAnsiTheme="minorHAnsi" w:cstheme="minorHAnsi"/>
          <w:color w:val="1B06BA"/>
          <w:sz w:val="22"/>
        </w:rPr>
        <w:t xml:space="preserve">* </w:t>
      </w:r>
      <w:r w:rsidR="00313401" w:rsidRPr="005F5455">
        <w:rPr>
          <w:rFonts w:asciiTheme="minorHAnsi" w:hAnsiTheme="minorHAnsi" w:cstheme="minorHAnsi"/>
          <w:color w:val="1B06BA"/>
          <w:sz w:val="22"/>
        </w:rPr>
        <w:t>Lo hicieron su residencia tras vender sus propiedades</w:t>
      </w:r>
      <w:r w:rsidRPr="005F5455">
        <w:rPr>
          <w:rFonts w:asciiTheme="minorHAnsi" w:hAnsiTheme="minorHAnsi" w:cstheme="minorHAnsi"/>
          <w:color w:val="1B06BA"/>
          <w:sz w:val="22"/>
        </w:rPr>
        <w:t xml:space="preserve"> en Colombia</w:t>
      </w:r>
    </w:p>
    <w:p w:rsidR="00251F06" w:rsidRPr="005F5455" w:rsidRDefault="00251F06" w:rsidP="00251F06">
      <w:pPr>
        <w:pStyle w:val="Prrafodelista"/>
        <w:numPr>
          <w:ilvl w:val="0"/>
          <w:numId w:val="9"/>
        </w:numPr>
        <w:tabs>
          <w:tab w:val="left" w:pos="709"/>
        </w:tabs>
        <w:jc w:val="both"/>
        <w:rPr>
          <w:rFonts w:asciiTheme="minorHAnsi" w:hAnsiTheme="minorHAnsi" w:cstheme="minorHAnsi"/>
          <w:color w:val="1B06BA"/>
          <w:sz w:val="22"/>
        </w:rPr>
      </w:pPr>
      <w:r w:rsidRPr="005F5455">
        <w:rPr>
          <w:rFonts w:asciiTheme="minorHAnsi" w:hAnsiTheme="minorHAnsi" w:cstheme="minorHAnsi"/>
          <w:color w:val="1B06BA"/>
          <w:sz w:val="22"/>
        </w:rPr>
        <w:t xml:space="preserve">* Lo que hicieron su residencia fue </w:t>
      </w:r>
      <w:proofErr w:type="gramStart"/>
      <w:r w:rsidRPr="005F5455">
        <w:rPr>
          <w:rFonts w:asciiTheme="minorHAnsi" w:hAnsiTheme="minorHAnsi" w:cstheme="minorHAnsi"/>
          <w:color w:val="1B06BA"/>
          <w:sz w:val="22"/>
        </w:rPr>
        <w:t>trasladar(</w:t>
      </w:r>
      <w:proofErr w:type="gramEnd"/>
      <w:r w:rsidRPr="005F5455">
        <w:rPr>
          <w:rFonts w:asciiTheme="minorHAnsi" w:hAnsiTheme="minorHAnsi" w:cstheme="minorHAnsi"/>
          <w:color w:val="1B06BA"/>
          <w:sz w:val="22"/>
        </w:rPr>
        <w:t>la) a París tras vender...</w:t>
      </w:r>
    </w:p>
    <w:p w:rsidR="00251F06" w:rsidRPr="005F5455" w:rsidRDefault="00251F06" w:rsidP="00251F06">
      <w:pPr>
        <w:pStyle w:val="Prrafodelista"/>
        <w:numPr>
          <w:ilvl w:val="0"/>
          <w:numId w:val="9"/>
        </w:numPr>
        <w:tabs>
          <w:tab w:val="left" w:pos="709"/>
        </w:tabs>
        <w:jc w:val="both"/>
        <w:rPr>
          <w:rFonts w:asciiTheme="minorHAnsi" w:hAnsiTheme="minorHAnsi" w:cstheme="minorHAnsi"/>
          <w:color w:val="1B06BA"/>
          <w:sz w:val="22"/>
        </w:rPr>
      </w:pPr>
      <w:r w:rsidRPr="005F5455">
        <w:rPr>
          <w:rFonts w:asciiTheme="minorHAnsi" w:hAnsiTheme="minorHAnsi" w:cstheme="minorHAnsi"/>
          <w:color w:val="1B06BA"/>
          <w:sz w:val="22"/>
        </w:rPr>
        <w:t>*... y sus primos hicieron lo mismo su residencia tras vender las suyas.</w:t>
      </w:r>
    </w:p>
    <w:p w:rsidR="00251F06" w:rsidRPr="005F5455" w:rsidRDefault="00251F06" w:rsidP="00251F06">
      <w:pPr>
        <w:tabs>
          <w:tab w:val="left" w:pos="709"/>
        </w:tabs>
        <w:jc w:val="both"/>
        <w:rPr>
          <w:rFonts w:asciiTheme="minorHAnsi" w:hAnsiTheme="minorHAnsi" w:cstheme="minorHAnsi"/>
          <w:color w:val="1B06BA"/>
          <w:sz w:val="22"/>
        </w:rPr>
      </w:pPr>
    </w:p>
    <w:p w:rsidR="00251F06" w:rsidRPr="005F5455" w:rsidRDefault="00251F06" w:rsidP="00251F06">
      <w:pPr>
        <w:tabs>
          <w:tab w:val="left" w:pos="709"/>
        </w:tabs>
        <w:jc w:val="both"/>
        <w:rPr>
          <w:rFonts w:asciiTheme="minorHAnsi" w:hAnsiTheme="minorHAnsi" w:cstheme="minorHAnsi"/>
          <w:color w:val="1B06BA"/>
          <w:sz w:val="22"/>
        </w:rPr>
      </w:pPr>
      <w:r w:rsidRPr="005F5455">
        <w:rPr>
          <w:rFonts w:asciiTheme="minorHAnsi" w:hAnsiTheme="minorHAnsi" w:cstheme="minorHAnsi"/>
          <w:color w:val="1B06BA"/>
          <w:sz w:val="22"/>
        </w:rPr>
        <w:t>No obstante, la prueba presenta limitaciones para la identificación de actantes</w:t>
      </w:r>
      <w:r w:rsidR="00A74AA4" w:rsidRPr="005F5455">
        <w:rPr>
          <w:rFonts w:asciiTheme="minorHAnsi" w:hAnsiTheme="minorHAnsi" w:cstheme="minorHAnsi"/>
          <w:color w:val="1B06BA"/>
          <w:sz w:val="22"/>
        </w:rPr>
        <w:t>. Por una parte</w:t>
      </w:r>
      <w:r w:rsidRPr="005F5455">
        <w:rPr>
          <w:rFonts w:asciiTheme="minorHAnsi" w:hAnsiTheme="minorHAnsi" w:cstheme="minorHAnsi"/>
          <w:color w:val="1B06BA"/>
          <w:sz w:val="22"/>
        </w:rPr>
        <w:t xml:space="preserve"> </w:t>
      </w:r>
      <w:r w:rsidR="00A74AA4" w:rsidRPr="005F5455">
        <w:rPr>
          <w:rFonts w:asciiTheme="minorHAnsi" w:hAnsiTheme="minorHAnsi" w:cstheme="minorHAnsi"/>
          <w:color w:val="1B06BA"/>
          <w:sz w:val="22"/>
        </w:rPr>
        <w:t>comprobamos</w:t>
      </w:r>
      <w:r w:rsidRPr="005F5455">
        <w:rPr>
          <w:rFonts w:asciiTheme="minorHAnsi" w:hAnsiTheme="minorHAnsi" w:cstheme="minorHAnsi"/>
          <w:color w:val="1B06BA"/>
          <w:sz w:val="22"/>
        </w:rPr>
        <w:t xml:space="preserve"> que el sujeto, que es siempre </w:t>
      </w:r>
      <w:proofErr w:type="spellStart"/>
      <w:r w:rsidRPr="005F5455">
        <w:rPr>
          <w:rFonts w:asciiTheme="minorHAnsi" w:hAnsiTheme="minorHAnsi" w:cstheme="minorHAnsi"/>
          <w:color w:val="1B06BA"/>
          <w:sz w:val="22"/>
        </w:rPr>
        <w:t>actancial</w:t>
      </w:r>
      <w:proofErr w:type="spellEnd"/>
      <w:r w:rsidRPr="005F5455">
        <w:rPr>
          <w:rFonts w:asciiTheme="minorHAnsi" w:hAnsiTheme="minorHAnsi" w:cstheme="minorHAnsi"/>
          <w:color w:val="1B06BA"/>
          <w:sz w:val="22"/>
        </w:rPr>
        <w:t xml:space="preserve">, puede expresarse junto al </w:t>
      </w:r>
      <w:proofErr w:type="spellStart"/>
      <w:r w:rsidRPr="005F5455">
        <w:rPr>
          <w:rFonts w:asciiTheme="minorHAnsi" w:hAnsiTheme="minorHAnsi" w:cstheme="minorHAnsi"/>
          <w:color w:val="1B06BA"/>
          <w:sz w:val="22"/>
        </w:rPr>
        <w:t>proverbo</w:t>
      </w:r>
      <w:proofErr w:type="spellEnd"/>
      <w:r w:rsidR="00A74AA4" w:rsidRPr="005F5455">
        <w:rPr>
          <w:rFonts w:asciiTheme="minorHAnsi" w:hAnsiTheme="minorHAnsi" w:cstheme="minorHAnsi"/>
          <w:color w:val="1B06BA"/>
          <w:sz w:val="22"/>
        </w:rPr>
        <w:t>, un comportamiento que caracteriza a los circunstantes</w:t>
      </w:r>
      <w:r w:rsidRPr="005F5455">
        <w:rPr>
          <w:rFonts w:asciiTheme="minorHAnsi" w:hAnsiTheme="minorHAnsi" w:cstheme="minorHAnsi"/>
          <w:color w:val="1B06BA"/>
          <w:sz w:val="22"/>
        </w:rPr>
        <w:t>:</w:t>
      </w:r>
    </w:p>
    <w:p w:rsidR="003D2309" w:rsidRPr="005F5455" w:rsidRDefault="003D2309" w:rsidP="00251F06">
      <w:pPr>
        <w:tabs>
          <w:tab w:val="left" w:pos="709"/>
        </w:tabs>
        <w:jc w:val="both"/>
        <w:rPr>
          <w:rFonts w:asciiTheme="minorHAnsi" w:hAnsiTheme="minorHAnsi" w:cstheme="minorHAnsi"/>
          <w:color w:val="1B06BA"/>
          <w:sz w:val="22"/>
        </w:rPr>
      </w:pPr>
    </w:p>
    <w:p w:rsidR="00251F06" w:rsidRPr="005F5455" w:rsidRDefault="00251F06" w:rsidP="00251F06">
      <w:pPr>
        <w:pStyle w:val="Prrafodelista"/>
        <w:numPr>
          <w:ilvl w:val="0"/>
          <w:numId w:val="11"/>
        </w:numPr>
        <w:tabs>
          <w:tab w:val="left" w:pos="709"/>
        </w:tabs>
        <w:jc w:val="both"/>
        <w:rPr>
          <w:rFonts w:asciiTheme="minorHAnsi" w:hAnsiTheme="minorHAnsi" w:cstheme="minorHAnsi"/>
          <w:color w:val="1B06BA"/>
          <w:sz w:val="22"/>
        </w:rPr>
      </w:pPr>
      <w:r w:rsidRPr="005F5455">
        <w:rPr>
          <w:rFonts w:asciiTheme="minorHAnsi" w:hAnsiTheme="minorHAnsi" w:cstheme="minorHAnsi"/>
          <w:color w:val="1B06BA"/>
          <w:sz w:val="22"/>
        </w:rPr>
        <w:t xml:space="preserve">Los hermanos Cuervo lo hicieron tras vender </w:t>
      </w:r>
      <w:r w:rsidR="00A74AA4" w:rsidRPr="005F5455">
        <w:rPr>
          <w:rFonts w:asciiTheme="minorHAnsi" w:hAnsiTheme="minorHAnsi" w:cstheme="minorHAnsi"/>
          <w:color w:val="1B06BA"/>
          <w:sz w:val="22"/>
        </w:rPr>
        <w:t>sus propiedades</w:t>
      </w:r>
      <w:r w:rsidRPr="005F5455">
        <w:rPr>
          <w:rFonts w:asciiTheme="minorHAnsi" w:hAnsiTheme="minorHAnsi" w:cstheme="minorHAnsi"/>
          <w:color w:val="1B06BA"/>
          <w:sz w:val="22"/>
        </w:rPr>
        <w:t xml:space="preserve"> en Colombia</w:t>
      </w:r>
    </w:p>
    <w:p w:rsidR="00A74AA4" w:rsidRPr="005F5455" w:rsidRDefault="00A74AA4" w:rsidP="00251F06">
      <w:pPr>
        <w:pStyle w:val="Prrafodelista"/>
        <w:numPr>
          <w:ilvl w:val="0"/>
          <w:numId w:val="11"/>
        </w:numPr>
        <w:tabs>
          <w:tab w:val="left" w:pos="709"/>
        </w:tabs>
        <w:jc w:val="both"/>
        <w:rPr>
          <w:rFonts w:asciiTheme="minorHAnsi" w:hAnsiTheme="minorHAnsi" w:cstheme="minorHAnsi"/>
          <w:color w:val="1B06BA"/>
          <w:sz w:val="22"/>
        </w:rPr>
      </w:pPr>
      <w:r w:rsidRPr="005F5455">
        <w:rPr>
          <w:rFonts w:asciiTheme="minorHAnsi" w:hAnsiTheme="minorHAnsi" w:cstheme="minorHAnsi"/>
          <w:color w:val="1B06BA"/>
          <w:sz w:val="22"/>
        </w:rPr>
        <w:t>Lo que hicieron los hermanos Cuervo fue trasladar su residencia a Paris...</w:t>
      </w:r>
    </w:p>
    <w:p w:rsidR="00A74AA4" w:rsidRPr="005F5455" w:rsidRDefault="00A74AA4" w:rsidP="00A74AA4">
      <w:pPr>
        <w:tabs>
          <w:tab w:val="left" w:pos="709"/>
        </w:tabs>
        <w:jc w:val="both"/>
        <w:rPr>
          <w:rFonts w:asciiTheme="minorHAnsi" w:hAnsiTheme="minorHAnsi" w:cstheme="minorHAnsi"/>
          <w:color w:val="1B06BA"/>
          <w:sz w:val="22"/>
        </w:rPr>
      </w:pPr>
    </w:p>
    <w:p w:rsidR="00A74AA4" w:rsidRPr="005F5455" w:rsidRDefault="00A74AA4" w:rsidP="00A74AA4">
      <w:pPr>
        <w:tabs>
          <w:tab w:val="left" w:pos="709"/>
        </w:tabs>
        <w:jc w:val="both"/>
        <w:rPr>
          <w:rFonts w:asciiTheme="minorHAnsi" w:hAnsiTheme="minorHAnsi" w:cstheme="minorHAnsi"/>
          <w:color w:val="1B06BA"/>
          <w:sz w:val="22"/>
        </w:rPr>
      </w:pPr>
      <w:r w:rsidRPr="005F5455">
        <w:rPr>
          <w:rFonts w:asciiTheme="minorHAnsi" w:hAnsiTheme="minorHAnsi" w:cstheme="minorHAnsi"/>
          <w:color w:val="1B06BA"/>
          <w:sz w:val="22"/>
        </w:rPr>
        <w:t xml:space="preserve">Además, también es compatible con </w:t>
      </w:r>
      <w:r w:rsidRPr="005F5455">
        <w:rPr>
          <w:rFonts w:asciiTheme="minorHAnsi" w:hAnsiTheme="minorHAnsi" w:cstheme="minorHAnsi"/>
          <w:i/>
          <w:color w:val="1B06BA"/>
          <w:sz w:val="22"/>
        </w:rPr>
        <w:t>hacerlo</w:t>
      </w:r>
      <w:r w:rsidRPr="005F5455">
        <w:rPr>
          <w:rFonts w:asciiTheme="minorHAnsi" w:hAnsiTheme="minorHAnsi" w:cstheme="minorHAnsi"/>
          <w:color w:val="1B06BA"/>
          <w:sz w:val="22"/>
        </w:rPr>
        <w:t xml:space="preserve"> la expresión de la unidad </w:t>
      </w:r>
      <w:r w:rsidRPr="005F5455">
        <w:rPr>
          <w:rFonts w:asciiTheme="minorHAnsi" w:hAnsiTheme="minorHAnsi" w:cstheme="minorHAnsi"/>
          <w:i/>
          <w:color w:val="1B06BA"/>
          <w:sz w:val="22"/>
        </w:rPr>
        <w:t>su residencia</w:t>
      </w:r>
      <w:r w:rsidRPr="005F5455">
        <w:rPr>
          <w:rFonts w:asciiTheme="minorHAnsi" w:hAnsiTheme="minorHAnsi" w:cstheme="minorHAnsi"/>
          <w:color w:val="1B06BA"/>
          <w:sz w:val="22"/>
        </w:rPr>
        <w:t xml:space="preserve"> precedida de la preposición </w:t>
      </w:r>
      <w:r w:rsidRPr="005F5455">
        <w:rPr>
          <w:rFonts w:asciiTheme="minorHAnsi" w:hAnsiTheme="minorHAnsi" w:cstheme="minorHAnsi"/>
          <w:i/>
          <w:color w:val="1B06BA"/>
          <w:sz w:val="22"/>
        </w:rPr>
        <w:t>con</w:t>
      </w:r>
      <w:r w:rsidRPr="005F5455">
        <w:rPr>
          <w:rFonts w:asciiTheme="minorHAnsi" w:hAnsiTheme="minorHAnsi" w:cstheme="minorHAnsi"/>
          <w:color w:val="1B06BA"/>
          <w:sz w:val="22"/>
        </w:rPr>
        <w:t xml:space="preserve">, mostrando así no ya la construcción de la cláusula analizada, configurada en torno al verbo </w:t>
      </w:r>
      <w:r w:rsidRPr="005F5455">
        <w:rPr>
          <w:rFonts w:asciiTheme="minorHAnsi" w:hAnsiTheme="minorHAnsi" w:cstheme="minorHAnsi"/>
          <w:i/>
          <w:color w:val="1B06BA"/>
          <w:sz w:val="22"/>
        </w:rPr>
        <w:t>trasladar</w:t>
      </w:r>
      <w:r w:rsidRPr="005F5455">
        <w:rPr>
          <w:rFonts w:asciiTheme="minorHAnsi" w:hAnsiTheme="minorHAnsi" w:cstheme="minorHAnsi"/>
          <w:color w:val="1B06BA"/>
          <w:sz w:val="22"/>
        </w:rPr>
        <w:t xml:space="preserve">, sino la construcción del propio verbo </w:t>
      </w:r>
      <w:r w:rsidRPr="005F5455">
        <w:rPr>
          <w:rFonts w:asciiTheme="minorHAnsi" w:hAnsiTheme="minorHAnsi" w:cstheme="minorHAnsi"/>
          <w:i/>
          <w:color w:val="1B06BA"/>
          <w:sz w:val="22"/>
        </w:rPr>
        <w:t>hacer</w:t>
      </w:r>
      <w:r w:rsidRPr="005F5455">
        <w:rPr>
          <w:rFonts w:asciiTheme="minorHAnsi" w:hAnsiTheme="minorHAnsi" w:cstheme="minorHAnsi"/>
          <w:color w:val="1B06BA"/>
          <w:sz w:val="22"/>
        </w:rPr>
        <w:t>:</w:t>
      </w:r>
    </w:p>
    <w:p w:rsidR="003D2309" w:rsidRPr="005F5455" w:rsidRDefault="003D2309" w:rsidP="00A74AA4">
      <w:pPr>
        <w:tabs>
          <w:tab w:val="left" w:pos="709"/>
        </w:tabs>
        <w:jc w:val="both"/>
        <w:rPr>
          <w:rFonts w:asciiTheme="minorHAnsi" w:hAnsiTheme="minorHAnsi" w:cstheme="minorHAnsi"/>
          <w:color w:val="1B06BA"/>
          <w:sz w:val="22"/>
        </w:rPr>
      </w:pPr>
    </w:p>
    <w:p w:rsidR="0090000E" w:rsidRPr="005F5455" w:rsidRDefault="0090000E" w:rsidP="0090000E">
      <w:pPr>
        <w:pStyle w:val="Prrafodelista"/>
        <w:numPr>
          <w:ilvl w:val="0"/>
          <w:numId w:val="12"/>
        </w:numPr>
        <w:tabs>
          <w:tab w:val="left" w:pos="709"/>
        </w:tabs>
        <w:jc w:val="both"/>
        <w:rPr>
          <w:rFonts w:asciiTheme="minorHAnsi" w:hAnsiTheme="minorHAnsi" w:cstheme="minorHAnsi"/>
          <w:color w:val="1B06BA"/>
          <w:sz w:val="22"/>
        </w:rPr>
      </w:pPr>
      <w:r w:rsidRPr="005F5455">
        <w:rPr>
          <w:rFonts w:asciiTheme="minorHAnsi" w:hAnsiTheme="minorHAnsi" w:cstheme="minorHAnsi"/>
          <w:color w:val="1B06BA"/>
          <w:sz w:val="22"/>
        </w:rPr>
        <w:t>Lo que hicieron con su residencia fue trasladarla a París tras vender...</w:t>
      </w:r>
    </w:p>
    <w:p w:rsidR="0090000E" w:rsidRPr="005F5455" w:rsidRDefault="0090000E" w:rsidP="0090000E">
      <w:pPr>
        <w:pStyle w:val="Prrafodelista"/>
        <w:numPr>
          <w:ilvl w:val="0"/>
          <w:numId w:val="12"/>
        </w:numPr>
        <w:tabs>
          <w:tab w:val="left" w:pos="709"/>
        </w:tabs>
        <w:jc w:val="both"/>
        <w:rPr>
          <w:rFonts w:asciiTheme="minorHAnsi" w:hAnsiTheme="minorHAnsi" w:cstheme="minorHAnsi"/>
          <w:color w:val="1B06BA"/>
          <w:sz w:val="22"/>
        </w:rPr>
      </w:pPr>
      <w:r w:rsidRPr="005F5455">
        <w:rPr>
          <w:rFonts w:asciiTheme="minorHAnsi" w:hAnsiTheme="minorHAnsi" w:cstheme="minorHAnsi"/>
          <w:color w:val="1B06BA"/>
          <w:sz w:val="22"/>
        </w:rPr>
        <w:t>... y sus primos hicieron lo mismo con su empresa.</w:t>
      </w:r>
    </w:p>
    <w:p w:rsidR="00251F06" w:rsidRPr="00FE3DFC" w:rsidRDefault="00251F06" w:rsidP="00251F06">
      <w:pPr>
        <w:tabs>
          <w:tab w:val="left" w:pos="709"/>
        </w:tabs>
        <w:jc w:val="both"/>
        <w:rPr>
          <w:rFonts w:asciiTheme="minorHAnsi" w:hAnsiTheme="minorHAnsi" w:cstheme="minorHAnsi"/>
          <w:color w:val="0000FF"/>
          <w:sz w:val="22"/>
        </w:rPr>
      </w:pPr>
    </w:p>
    <w:p w:rsidR="00527363" w:rsidRPr="00FE3DFC" w:rsidRDefault="00CC3D97" w:rsidP="0029051B">
      <w:pPr>
        <w:ind w:firstLine="708"/>
        <w:jc w:val="both"/>
        <w:rPr>
          <w:rFonts w:asciiTheme="minorHAnsi" w:hAnsiTheme="minorHAnsi" w:cstheme="minorHAnsi"/>
          <w:sz w:val="22"/>
        </w:rPr>
      </w:pPr>
      <w:r w:rsidRPr="00FE3DFC">
        <w:rPr>
          <w:rFonts w:asciiTheme="minorHAnsi" w:hAnsiTheme="minorHAnsi" w:cstheme="minorHAnsi"/>
          <w:sz w:val="22"/>
        </w:rPr>
        <w:t>2</w:t>
      </w:r>
      <w:r w:rsidR="00527363" w:rsidRPr="00FE3DFC">
        <w:rPr>
          <w:rFonts w:asciiTheme="minorHAnsi" w:hAnsiTheme="minorHAnsi" w:cstheme="minorHAnsi"/>
          <w:sz w:val="22"/>
        </w:rPr>
        <w:t>.</w:t>
      </w:r>
      <w:r w:rsidR="00527363" w:rsidRPr="00FE3DFC">
        <w:rPr>
          <w:rFonts w:asciiTheme="minorHAnsi" w:hAnsiTheme="minorHAnsi" w:cstheme="minorHAnsi"/>
          <w:sz w:val="22"/>
        </w:rPr>
        <w:tab/>
        <w:t xml:space="preserve">Rosalía y </w:t>
      </w:r>
      <w:proofErr w:type="spellStart"/>
      <w:r w:rsidR="00527363" w:rsidRPr="00FE3DFC">
        <w:rPr>
          <w:rFonts w:asciiTheme="minorHAnsi" w:hAnsiTheme="minorHAnsi" w:cstheme="minorHAnsi"/>
          <w:sz w:val="22"/>
        </w:rPr>
        <w:t>Mariña</w:t>
      </w:r>
      <w:proofErr w:type="spellEnd"/>
      <w:r w:rsidR="00527363" w:rsidRPr="00FE3DFC">
        <w:rPr>
          <w:rFonts w:asciiTheme="minorHAnsi" w:hAnsiTheme="minorHAnsi" w:cstheme="minorHAnsi"/>
          <w:sz w:val="22"/>
        </w:rPr>
        <w:t xml:space="preserve"> no </w:t>
      </w:r>
      <w:r w:rsidR="00527363" w:rsidRPr="00FE3DFC">
        <w:rPr>
          <w:rFonts w:asciiTheme="minorHAnsi" w:hAnsiTheme="minorHAnsi" w:cstheme="minorHAnsi"/>
          <w:sz w:val="22"/>
          <w:u w:val="single"/>
        </w:rPr>
        <w:t>creían</w:t>
      </w:r>
      <w:r w:rsidR="00527363" w:rsidRPr="00FE3DFC">
        <w:rPr>
          <w:rFonts w:asciiTheme="minorHAnsi" w:hAnsiTheme="minorHAnsi" w:cstheme="minorHAnsi"/>
          <w:sz w:val="22"/>
        </w:rPr>
        <w:t xml:space="preserve"> en los estereotipos asociados con la edad</w:t>
      </w:r>
      <w:r w:rsidR="00675109" w:rsidRPr="00FE3DFC">
        <w:rPr>
          <w:rFonts w:asciiTheme="minorHAnsi" w:hAnsiTheme="minorHAnsi" w:cstheme="minorHAnsi"/>
          <w:sz w:val="22"/>
        </w:rPr>
        <w:t>.</w:t>
      </w:r>
    </w:p>
    <w:p w:rsidR="00B168DE" w:rsidRPr="00FE3DFC" w:rsidRDefault="00B168DE" w:rsidP="0029051B">
      <w:pPr>
        <w:ind w:firstLine="708"/>
        <w:jc w:val="both"/>
        <w:rPr>
          <w:rFonts w:asciiTheme="minorHAnsi" w:hAnsiTheme="minorHAnsi" w:cstheme="minorHAnsi"/>
          <w:sz w:val="22"/>
        </w:rPr>
      </w:pPr>
    </w:p>
    <w:p w:rsidR="0029051B" w:rsidRPr="005F5455" w:rsidRDefault="00B168DE" w:rsidP="00B168DE">
      <w:pPr>
        <w:pStyle w:val="Prrafodelista"/>
        <w:numPr>
          <w:ilvl w:val="0"/>
          <w:numId w:val="13"/>
        </w:numPr>
        <w:jc w:val="both"/>
        <w:rPr>
          <w:rFonts w:asciiTheme="minorHAnsi" w:hAnsiTheme="minorHAnsi" w:cstheme="minorHAnsi"/>
          <w:color w:val="1B06BA"/>
          <w:sz w:val="22"/>
        </w:rPr>
      </w:pPr>
      <w:r w:rsidRPr="005F5455">
        <w:rPr>
          <w:rFonts w:asciiTheme="minorHAnsi" w:hAnsiTheme="minorHAnsi" w:cstheme="minorHAnsi"/>
          <w:color w:val="1B06BA"/>
          <w:sz w:val="22"/>
        </w:rPr>
        <w:t>* no lo hacían en los estereotipos asociados con la edad</w:t>
      </w:r>
    </w:p>
    <w:p w:rsidR="00B168DE" w:rsidRPr="005F5455" w:rsidRDefault="00B168DE" w:rsidP="00B168DE">
      <w:pPr>
        <w:pStyle w:val="Prrafodelista"/>
        <w:numPr>
          <w:ilvl w:val="0"/>
          <w:numId w:val="13"/>
        </w:numPr>
        <w:jc w:val="both"/>
        <w:rPr>
          <w:rFonts w:asciiTheme="minorHAnsi" w:hAnsiTheme="minorHAnsi" w:cstheme="minorHAnsi"/>
          <w:color w:val="1B06BA"/>
          <w:sz w:val="22"/>
        </w:rPr>
      </w:pPr>
      <w:r w:rsidRPr="005F5455">
        <w:rPr>
          <w:rFonts w:asciiTheme="minorHAnsi" w:hAnsiTheme="minorHAnsi" w:cstheme="minorHAnsi"/>
          <w:color w:val="1B06BA"/>
          <w:sz w:val="22"/>
        </w:rPr>
        <w:t>* no lo hacían [no es válida como secuencia que recupere la de 2)</w:t>
      </w:r>
    </w:p>
    <w:p w:rsidR="00B168DE" w:rsidRPr="005F5455" w:rsidRDefault="00B168DE" w:rsidP="00B168DE">
      <w:pPr>
        <w:pStyle w:val="Prrafodelista"/>
        <w:numPr>
          <w:ilvl w:val="0"/>
          <w:numId w:val="13"/>
        </w:numPr>
        <w:jc w:val="both"/>
        <w:rPr>
          <w:rFonts w:asciiTheme="minorHAnsi" w:hAnsiTheme="minorHAnsi" w:cstheme="minorHAnsi"/>
          <w:color w:val="1B06BA"/>
          <w:sz w:val="22"/>
        </w:rPr>
      </w:pPr>
      <w:r w:rsidRPr="005F5455">
        <w:rPr>
          <w:rFonts w:asciiTheme="minorHAnsi" w:hAnsiTheme="minorHAnsi" w:cstheme="minorHAnsi"/>
          <w:color w:val="1B06BA"/>
          <w:sz w:val="22"/>
        </w:rPr>
        <w:t>* lo que hacían en los estereotipos asociados con la edad era no creer</w:t>
      </w:r>
    </w:p>
    <w:p w:rsidR="00B168DE" w:rsidRPr="005F5455" w:rsidRDefault="00B168DE" w:rsidP="00B168DE">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 xml:space="preserve">La inaceptabilidad de las construcciones con “hacerlo” se debe en este caso a que la secuencia de 2 es una cláusula de estado y no de acción. La sustitución por el </w:t>
      </w:r>
      <w:proofErr w:type="spellStart"/>
      <w:r w:rsidRPr="005F5455">
        <w:rPr>
          <w:rFonts w:asciiTheme="minorHAnsi" w:hAnsiTheme="minorHAnsi" w:cstheme="minorHAnsi"/>
          <w:color w:val="1B06BA"/>
          <w:sz w:val="22"/>
        </w:rPr>
        <w:t>proverbo</w:t>
      </w:r>
      <w:proofErr w:type="spellEnd"/>
      <w:r w:rsidRPr="005F5455">
        <w:rPr>
          <w:rFonts w:asciiTheme="minorHAnsi" w:hAnsiTheme="minorHAnsi" w:cstheme="minorHAnsi"/>
          <w:color w:val="1B06BA"/>
          <w:sz w:val="22"/>
        </w:rPr>
        <w:t xml:space="preserve"> “</w:t>
      </w:r>
      <w:proofErr w:type="gramStart"/>
      <w:r w:rsidRPr="005F5455">
        <w:rPr>
          <w:rFonts w:asciiTheme="minorHAnsi" w:hAnsiTheme="minorHAnsi" w:cstheme="minorHAnsi"/>
          <w:color w:val="1B06BA"/>
          <w:sz w:val="22"/>
        </w:rPr>
        <w:t>hacer(</w:t>
      </w:r>
      <w:proofErr w:type="gramEnd"/>
      <w:r w:rsidRPr="005F5455">
        <w:rPr>
          <w:rFonts w:asciiTheme="minorHAnsi" w:hAnsiTheme="minorHAnsi" w:cstheme="minorHAnsi"/>
          <w:color w:val="1B06BA"/>
          <w:sz w:val="22"/>
        </w:rPr>
        <w:t xml:space="preserve">lo)” solo funciona con cláusulas que denoten eventos controlados y dinámicos, que no es el caso con el predicado </w:t>
      </w:r>
      <w:r w:rsidRPr="005F5455">
        <w:rPr>
          <w:rFonts w:asciiTheme="minorHAnsi" w:hAnsiTheme="minorHAnsi" w:cstheme="minorHAnsi"/>
          <w:i/>
          <w:color w:val="1B06BA"/>
          <w:sz w:val="22"/>
        </w:rPr>
        <w:t>creer</w:t>
      </w:r>
      <w:r w:rsidRPr="005F5455">
        <w:rPr>
          <w:rFonts w:asciiTheme="minorHAnsi" w:hAnsiTheme="minorHAnsi" w:cstheme="minorHAnsi"/>
          <w:color w:val="1B06BA"/>
          <w:sz w:val="22"/>
        </w:rPr>
        <w:t>.</w:t>
      </w:r>
    </w:p>
    <w:p w:rsidR="00B168DE" w:rsidRPr="00FE3DFC" w:rsidRDefault="00B168DE" w:rsidP="0029051B">
      <w:pPr>
        <w:jc w:val="both"/>
        <w:rPr>
          <w:rFonts w:asciiTheme="minorHAnsi" w:hAnsiTheme="minorHAnsi" w:cstheme="minorHAnsi"/>
          <w:sz w:val="22"/>
        </w:rPr>
      </w:pPr>
    </w:p>
    <w:p w:rsidR="00675109" w:rsidRDefault="007C08F9" w:rsidP="0029051B">
      <w:pPr>
        <w:jc w:val="both"/>
        <w:rPr>
          <w:rFonts w:asciiTheme="minorHAnsi" w:hAnsiTheme="minorHAnsi" w:cstheme="minorHAnsi"/>
          <w:sz w:val="22"/>
        </w:rPr>
      </w:pPr>
      <w:r w:rsidRPr="00FE3DFC">
        <w:rPr>
          <w:rFonts w:asciiTheme="minorHAnsi" w:hAnsiTheme="minorHAnsi" w:cstheme="minorHAnsi"/>
          <w:sz w:val="22"/>
        </w:rPr>
        <w:t>4</w:t>
      </w:r>
      <w:r w:rsidR="00886771" w:rsidRPr="00FE3DFC">
        <w:rPr>
          <w:rFonts w:asciiTheme="minorHAnsi" w:hAnsiTheme="minorHAnsi" w:cstheme="minorHAnsi"/>
          <w:sz w:val="22"/>
        </w:rPr>
        <w:t>. Especifique</w:t>
      </w:r>
      <w:r w:rsidR="00675109" w:rsidRPr="00FE3DFC">
        <w:rPr>
          <w:rFonts w:asciiTheme="minorHAnsi" w:hAnsiTheme="minorHAnsi" w:cstheme="minorHAnsi"/>
          <w:sz w:val="22"/>
        </w:rPr>
        <w:t xml:space="preserve"> la valencia cuantitativa</w:t>
      </w:r>
      <w:r w:rsidR="0029051B" w:rsidRPr="00FE3DFC">
        <w:rPr>
          <w:rFonts w:asciiTheme="minorHAnsi" w:hAnsiTheme="minorHAnsi" w:cstheme="minorHAnsi"/>
          <w:sz w:val="22"/>
        </w:rPr>
        <w:t xml:space="preserve"> </w:t>
      </w:r>
      <w:r w:rsidR="00675109" w:rsidRPr="00FE3DFC">
        <w:rPr>
          <w:rFonts w:asciiTheme="minorHAnsi" w:hAnsiTheme="minorHAnsi" w:cstheme="minorHAnsi"/>
          <w:sz w:val="22"/>
        </w:rPr>
        <w:t xml:space="preserve">y cualitativa de los predicados subrayados </w:t>
      </w:r>
      <w:r w:rsidR="00886771" w:rsidRPr="00FE3DFC">
        <w:rPr>
          <w:rFonts w:asciiTheme="minorHAnsi" w:hAnsiTheme="minorHAnsi" w:cstheme="minorHAnsi"/>
          <w:sz w:val="22"/>
        </w:rPr>
        <w:t xml:space="preserve">en los siguientes ejemplos. Tenga </w:t>
      </w:r>
      <w:r w:rsidR="00675109" w:rsidRPr="00FE3DFC">
        <w:rPr>
          <w:rFonts w:asciiTheme="minorHAnsi" w:hAnsiTheme="minorHAnsi" w:cstheme="minorHAnsi"/>
          <w:sz w:val="22"/>
        </w:rPr>
        <w:t xml:space="preserve">en </w:t>
      </w:r>
      <w:r w:rsidR="00886771" w:rsidRPr="00FE3DFC">
        <w:rPr>
          <w:rFonts w:asciiTheme="minorHAnsi" w:hAnsiTheme="minorHAnsi" w:cstheme="minorHAnsi"/>
          <w:sz w:val="22"/>
        </w:rPr>
        <w:t xml:space="preserve">cuenta </w:t>
      </w:r>
      <w:r w:rsidR="0029051B" w:rsidRPr="00FE3DFC">
        <w:rPr>
          <w:rFonts w:asciiTheme="minorHAnsi" w:hAnsiTheme="minorHAnsi" w:cstheme="minorHAnsi"/>
          <w:sz w:val="22"/>
        </w:rPr>
        <w:t>los rasgos que asocia a cada tipo de valencia</w:t>
      </w:r>
      <w:r w:rsidR="00886771" w:rsidRPr="00FE3DFC">
        <w:rPr>
          <w:rFonts w:asciiTheme="minorHAnsi" w:hAnsiTheme="minorHAnsi" w:cstheme="minorHAnsi"/>
          <w:sz w:val="22"/>
        </w:rPr>
        <w:t xml:space="preserve"> </w:t>
      </w:r>
      <w:r w:rsidR="00675109" w:rsidRPr="00FE3DFC">
        <w:rPr>
          <w:rFonts w:asciiTheme="minorHAnsi" w:hAnsiTheme="minorHAnsi" w:cstheme="minorHAnsi"/>
          <w:sz w:val="22"/>
        </w:rPr>
        <w:t>García-Miguel (1995: 33-34).</w:t>
      </w:r>
    </w:p>
    <w:p w:rsidR="00E74222" w:rsidRPr="005F5455" w:rsidRDefault="00E74222" w:rsidP="00E74222">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 xml:space="preserve">NB: Se ofrecen solo las respuestas esquemáticas. En una prueba o examen es conveniente aportar explicaciones complementarias. </w:t>
      </w:r>
    </w:p>
    <w:p w:rsidR="00675109" w:rsidRPr="00FE3DFC" w:rsidRDefault="00675109" w:rsidP="0029051B">
      <w:pPr>
        <w:jc w:val="both"/>
        <w:rPr>
          <w:rFonts w:asciiTheme="minorHAnsi" w:hAnsiTheme="minorHAnsi" w:cstheme="minorHAnsi"/>
          <w:sz w:val="22"/>
        </w:rPr>
      </w:pPr>
    </w:p>
    <w:p w:rsidR="00CD487E" w:rsidRPr="00FE3DFC" w:rsidRDefault="00675109" w:rsidP="0029051B">
      <w:pPr>
        <w:jc w:val="both"/>
        <w:rPr>
          <w:rFonts w:asciiTheme="minorHAnsi" w:hAnsiTheme="minorHAnsi" w:cstheme="minorHAnsi"/>
          <w:sz w:val="22"/>
        </w:rPr>
      </w:pPr>
      <w:r w:rsidRPr="00FE3DFC">
        <w:rPr>
          <w:rFonts w:asciiTheme="minorHAnsi" w:hAnsiTheme="minorHAnsi" w:cstheme="minorHAnsi"/>
          <w:sz w:val="22"/>
        </w:rPr>
        <w:t>(</w:t>
      </w:r>
      <w:r w:rsidR="007C08F9" w:rsidRPr="00FE3DFC">
        <w:rPr>
          <w:rFonts w:asciiTheme="minorHAnsi" w:hAnsiTheme="minorHAnsi" w:cstheme="minorHAnsi"/>
          <w:sz w:val="22"/>
        </w:rPr>
        <w:t>4</w:t>
      </w:r>
      <w:r w:rsidRPr="00FE3DFC">
        <w:rPr>
          <w:rFonts w:asciiTheme="minorHAnsi" w:hAnsiTheme="minorHAnsi" w:cstheme="minorHAnsi"/>
          <w:sz w:val="22"/>
        </w:rPr>
        <w:t>)</w:t>
      </w:r>
      <w:r w:rsidRPr="00FE3DFC">
        <w:rPr>
          <w:rFonts w:asciiTheme="minorHAnsi" w:hAnsiTheme="minorHAnsi" w:cstheme="minorHAnsi"/>
          <w:sz w:val="22"/>
        </w:rPr>
        <w:tab/>
      </w:r>
      <w:r w:rsidR="00CC3D97" w:rsidRPr="00FE3DFC">
        <w:rPr>
          <w:rFonts w:asciiTheme="minorHAnsi" w:hAnsiTheme="minorHAnsi" w:cstheme="minorHAnsi"/>
          <w:sz w:val="22"/>
        </w:rPr>
        <w:t>1</w:t>
      </w:r>
      <w:r w:rsidR="00320D36" w:rsidRPr="00FE3DFC">
        <w:rPr>
          <w:rFonts w:asciiTheme="minorHAnsi" w:hAnsiTheme="minorHAnsi" w:cstheme="minorHAnsi"/>
          <w:sz w:val="22"/>
        </w:rPr>
        <w:t>.</w:t>
      </w:r>
      <w:r w:rsidR="00320D36" w:rsidRPr="00FE3DFC">
        <w:rPr>
          <w:rFonts w:asciiTheme="minorHAnsi" w:hAnsiTheme="minorHAnsi" w:cstheme="minorHAnsi"/>
          <w:sz w:val="22"/>
        </w:rPr>
        <w:tab/>
      </w:r>
      <w:r w:rsidR="009E2A99" w:rsidRPr="00FE3DFC">
        <w:rPr>
          <w:rFonts w:asciiTheme="minorHAnsi" w:hAnsiTheme="minorHAnsi" w:cstheme="minorHAnsi"/>
          <w:sz w:val="22"/>
        </w:rPr>
        <w:t>Marta</w:t>
      </w:r>
      <w:r w:rsidR="00320D36" w:rsidRPr="00FE3DFC">
        <w:rPr>
          <w:rFonts w:asciiTheme="minorHAnsi" w:hAnsiTheme="minorHAnsi" w:cstheme="minorHAnsi"/>
          <w:sz w:val="22"/>
        </w:rPr>
        <w:t xml:space="preserve"> jura</w:t>
      </w:r>
      <w:r w:rsidR="00CD487E" w:rsidRPr="00FE3DFC">
        <w:rPr>
          <w:rFonts w:asciiTheme="minorHAnsi" w:hAnsiTheme="minorHAnsi" w:cstheme="minorHAnsi"/>
          <w:sz w:val="22"/>
        </w:rPr>
        <w:t xml:space="preserve"> que le </w:t>
      </w:r>
      <w:r w:rsidR="00CD487E" w:rsidRPr="00FE3DFC">
        <w:rPr>
          <w:rFonts w:asciiTheme="minorHAnsi" w:hAnsiTheme="minorHAnsi" w:cstheme="minorHAnsi"/>
          <w:sz w:val="22"/>
          <w:u w:val="single"/>
        </w:rPr>
        <w:t>robaron</w:t>
      </w:r>
      <w:r w:rsidR="00CD487E" w:rsidRPr="00FE3DFC">
        <w:rPr>
          <w:rFonts w:asciiTheme="minorHAnsi" w:hAnsiTheme="minorHAnsi" w:cstheme="minorHAnsi"/>
          <w:sz w:val="22"/>
        </w:rPr>
        <w:t xml:space="preserve"> su </w:t>
      </w:r>
      <w:r w:rsidR="00320D36" w:rsidRPr="00FE3DFC">
        <w:rPr>
          <w:rFonts w:asciiTheme="minorHAnsi" w:hAnsiTheme="minorHAnsi" w:cstheme="minorHAnsi"/>
          <w:sz w:val="22"/>
        </w:rPr>
        <w:t>cámara fotográfica.</w:t>
      </w:r>
    </w:p>
    <w:p w:rsidR="00A65061" w:rsidRPr="005F5455" w:rsidRDefault="00A65061" w:rsidP="00A65061">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Valencia cuantitativa: 3</w:t>
      </w:r>
      <w:r w:rsidR="00D6337F" w:rsidRPr="005F5455">
        <w:rPr>
          <w:rFonts w:asciiTheme="minorHAnsi" w:hAnsiTheme="minorHAnsi" w:cstheme="minorHAnsi"/>
          <w:color w:val="1B06BA"/>
          <w:sz w:val="22"/>
        </w:rPr>
        <w:t xml:space="preserve"> actantes (dos obligatorios y uno opcional</w:t>
      </w:r>
      <w:r w:rsidR="00E74222" w:rsidRPr="005F5455">
        <w:rPr>
          <w:rFonts w:asciiTheme="minorHAnsi" w:hAnsiTheme="minorHAnsi" w:cstheme="minorHAnsi"/>
          <w:color w:val="1B06BA"/>
          <w:sz w:val="22"/>
        </w:rPr>
        <w:t>, el CIND</w:t>
      </w:r>
      <w:r w:rsidR="00D6337F" w:rsidRPr="005F5455">
        <w:rPr>
          <w:rFonts w:asciiTheme="minorHAnsi" w:hAnsiTheme="minorHAnsi" w:cstheme="minorHAnsi"/>
          <w:color w:val="1B06BA"/>
          <w:sz w:val="22"/>
        </w:rPr>
        <w:t>)</w:t>
      </w:r>
    </w:p>
    <w:p w:rsidR="00A65061" w:rsidRPr="005F5455" w:rsidRDefault="00A65061" w:rsidP="00A65061">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 xml:space="preserve">Valencia cualitativa: </w:t>
      </w:r>
    </w:p>
    <w:p w:rsidR="00FE3DFC" w:rsidRPr="005F5455" w:rsidRDefault="00E74222"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Funciones sintácticas de los actantes</w:t>
      </w:r>
      <w:r w:rsidR="00FE3DFC" w:rsidRPr="005F5455">
        <w:rPr>
          <w:rFonts w:asciiTheme="minorHAnsi" w:hAnsiTheme="minorHAnsi" w:cstheme="minorHAnsi"/>
          <w:color w:val="1B06BA"/>
          <w:sz w:val="22"/>
        </w:rPr>
        <w:t>:</w:t>
      </w:r>
      <w:r w:rsidRPr="005F5455">
        <w:rPr>
          <w:rFonts w:asciiTheme="minorHAnsi" w:hAnsiTheme="minorHAnsi" w:cstheme="minorHAnsi"/>
          <w:color w:val="1B06BA"/>
          <w:sz w:val="22"/>
        </w:rPr>
        <w:tab/>
      </w:r>
      <w:r w:rsidR="00FE3DFC" w:rsidRPr="005F5455">
        <w:rPr>
          <w:rFonts w:asciiTheme="minorHAnsi" w:hAnsiTheme="minorHAnsi" w:cstheme="minorHAnsi"/>
          <w:color w:val="1B06BA"/>
          <w:sz w:val="22"/>
        </w:rPr>
        <w:t>SUJ</w:t>
      </w:r>
      <w:r w:rsidRPr="005F5455">
        <w:rPr>
          <w:rFonts w:asciiTheme="minorHAnsi" w:hAnsiTheme="minorHAnsi" w:cstheme="minorHAnsi"/>
          <w:color w:val="1B06BA"/>
          <w:sz w:val="22"/>
        </w:rPr>
        <w:t>–</w:t>
      </w:r>
      <w:r w:rsidR="00FE3DFC" w:rsidRPr="005F5455">
        <w:rPr>
          <w:rFonts w:asciiTheme="minorHAnsi" w:hAnsiTheme="minorHAnsi" w:cstheme="minorHAnsi"/>
          <w:color w:val="1B06BA"/>
          <w:sz w:val="22"/>
        </w:rPr>
        <w:t>CDIR</w:t>
      </w:r>
      <w:r w:rsidRPr="005F5455">
        <w:rPr>
          <w:rFonts w:asciiTheme="minorHAnsi" w:hAnsiTheme="minorHAnsi" w:cstheme="minorHAnsi"/>
          <w:color w:val="1B06BA"/>
          <w:sz w:val="22"/>
        </w:rPr>
        <w:t>–</w:t>
      </w:r>
      <w:r w:rsidR="00FE3DFC" w:rsidRPr="005F5455">
        <w:rPr>
          <w:rFonts w:asciiTheme="minorHAnsi" w:hAnsiTheme="minorHAnsi" w:cstheme="minorHAnsi"/>
          <w:color w:val="1B06BA"/>
          <w:sz w:val="22"/>
        </w:rPr>
        <w:t>CIND</w:t>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Categorías gramaticales:</w:t>
      </w:r>
      <w:r w:rsidRPr="005F5455">
        <w:rPr>
          <w:rFonts w:asciiTheme="minorHAnsi" w:hAnsiTheme="minorHAnsi" w:cstheme="minorHAnsi"/>
          <w:color w:val="1B06BA"/>
          <w:sz w:val="22"/>
        </w:rPr>
        <w:tab/>
      </w:r>
      <w:r w:rsidRPr="005F5455">
        <w:rPr>
          <w:rFonts w:asciiTheme="minorHAnsi" w:hAnsiTheme="minorHAnsi" w:cstheme="minorHAnsi"/>
          <w:color w:val="1B06BA"/>
          <w:sz w:val="22"/>
        </w:rPr>
        <w:tab/>
      </w:r>
      <w:proofErr w:type="spellStart"/>
      <w:r w:rsidRPr="005F5455">
        <w:rPr>
          <w:rFonts w:asciiTheme="minorHAnsi" w:hAnsiTheme="minorHAnsi" w:cstheme="minorHAnsi"/>
          <w:color w:val="1B06BA"/>
          <w:sz w:val="22"/>
        </w:rPr>
        <w:t>conc</w:t>
      </w:r>
      <w:proofErr w:type="spellEnd"/>
      <w:r w:rsidRPr="005F5455">
        <w:rPr>
          <w:rFonts w:asciiTheme="minorHAnsi" w:hAnsiTheme="minorHAnsi" w:cstheme="minorHAnsi"/>
          <w:color w:val="1B06BA"/>
          <w:sz w:val="22"/>
        </w:rPr>
        <w:t xml:space="preserve">. – </w:t>
      </w:r>
      <w:proofErr w:type="spellStart"/>
      <w:proofErr w:type="gramStart"/>
      <w:r w:rsidRPr="005F5455">
        <w:rPr>
          <w:rFonts w:asciiTheme="minorHAnsi" w:hAnsiTheme="minorHAnsi" w:cstheme="minorHAnsi"/>
          <w:color w:val="1B06BA"/>
          <w:sz w:val="22"/>
        </w:rPr>
        <w:t>fn</w:t>
      </w:r>
      <w:proofErr w:type="spellEnd"/>
      <w:proofErr w:type="gramEnd"/>
      <w:r w:rsidRPr="005F5455">
        <w:rPr>
          <w:rFonts w:asciiTheme="minorHAnsi" w:hAnsiTheme="minorHAnsi" w:cstheme="minorHAnsi"/>
          <w:color w:val="1B06BA"/>
          <w:sz w:val="22"/>
        </w:rPr>
        <w:t xml:space="preserve"> – </w:t>
      </w:r>
      <w:proofErr w:type="spellStart"/>
      <w:r w:rsidRPr="005F5455">
        <w:rPr>
          <w:rFonts w:asciiTheme="minorHAnsi" w:hAnsiTheme="minorHAnsi" w:cstheme="minorHAnsi"/>
          <w:color w:val="1B06BA"/>
          <w:sz w:val="22"/>
        </w:rPr>
        <w:t>pron</w:t>
      </w:r>
      <w:proofErr w:type="spellEnd"/>
      <w:r w:rsidRPr="005F5455">
        <w:rPr>
          <w:rFonts w:asciiTheme="minorHAnsi" w:hAnsiTheme="minorHAnsi" w:cstheme="minorHAnsi"/>
          <w:color w:val="1B06BA"/>
          <w:sz w:val="22"/>
        </w:rPr>
        <w:t>.</w:t>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Características semántico-categoriales:</w:t>
      </w:r>
      <w:r w:rsidRPr="005F5455">
        <w:rPr>
          <w:rFonts w:asciiTheme="minorHAnsi" w:hAnsiTheme="minorHAnsi" w:cstheme="minorHAnsi"/>
          <w:color w:val="1B06BA"/>
          <w:sz w:val="22"/>
        </w:rPr>
        <w:tab/>
        <w:t xml:space="preserve"> humano – objeto - humano</w:t>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 xml:space="preserve">Papeles semánticos: </w:t>
      </w:r>
      <w:r w:rsidRPr="005F5455">
        <w:rPr>
          <w:rFonts w:asciiTheme="minorHAnsi" w:hAnsiTheme="minorHAnsi" w:cstheme="minorHAnsi"/>
          <w:color w:val="1B06BA"/>
          <w:sz w:val="22"/>
        </w:rPr>
        <w:tab/>
      </w:r>
      <w:r w:rsidRPr="005F5455">
        <w:rPr>
          <w:rFonts w:asciiTheme="minorHAnsi" w:hAnsiTheme="minorHAnsi" w:cstheme="minorHAnsi"/>
          <w:color w:val="1B06BA"/>
          <w:sz w:val="22"/>
        </w:rPr>
        <w:tab/>
      </w:r>
      <w:r w:rsidRPr="005F5455">
        <w:rPr>
          <w:rFonts w:asciiTheme="minorHAnsi" w:hAnsiTheme="minorHAnsi" w:cstheme="minorHAnsi"/>
          <w:color w:val="1B06BA"/>
          <w:sz w:val="22"/>
        </w:rPr>
        <w:tab/>
        <w:t xml:space="preserve"> poseedor final – posesión – poseedor inicial</w:t>
      </w:r>
    </w:p>
    <w:p w:rsidR="00FE3DFC" w:rsidRPr="00FE3DFC" w:rsidRDefault="00FE3DFC" w:rsidP="00FE3DFC">
      <w:pPr>
        <w:spacing w:before="60"/>
        <w:ind w:left="709"/>
        <w:jc w:val="both"/>
        <w:rPr>
          <w:rFonts w:asciiTheme="minorHAnsi" w:hAnsiTheme="minorHAnsi" w:cstheme="minorHAnsi"/>
          <w:color w:val="0070C0"/>
          <w:sz w:val="22"/>
        </w:rPr>
      </w:pPr>
    </w:p>
    <w:p w:rsidR="00CD487E" w:rsidRPr="00FE3DFC" w:rsidRDefault="00CC3D97" w:rsidP="0029051B">
      <w:pPr>
        <w:ind w:firstLine="708"/>
        <w:jc w:val="both"/>
        <w:rPr>
          <w:rFonts w:asciiTheme="minorHAnsi" w:hAnsiTheme="minorHAnsi" w:cstheme="minorHAnsi"/>
          <w:sz w:val="22"/>
        </w:rPr>
      </w:pPr>
      <w:r w:rsidRPr="00FE3DFC">
        <w:rPr>
          <w:rFonts w:asciiTheme="minorHAnsi" w:hAnsiTheme="minorHAnsi" w:cstheme="minorHAnsi"/>
          <w:sz w:val="22"/>
        </w:rPr>
        <w:t>2</w:t>
      </w:r>
      <w:r w:rsidR="00CD487E" w:rsidRPr="00FE3DFC">
        <w:rPr>
          <w:rFonts w:asciiTheme="minorHAnsi" w:hAnsiTheme="minorHAnsi" w:cstheme="minorHAnsi"/>
          <w:sz w:val="22"/>
        </w:rPr>
        <w:t>.</w:t>
      </w:r>
      <w:r w:rsidR="00CD487E" w:rsidRPr="00FE3DFC">
        <w:rPr>
          <w:rFonts w:asciiTheme="minorHAnsi" w:hAnsiTheme="minorHAnsi" w:cstheme="minorHAnsi"/>
          <w:sz w:val="22"/>
        </w:rPr>
        <w:tab/>
        <w:t xml:space="preserve">A un turista japonés lo </w:t>
      </w:r>
      <w:r w:rsidR="00CD487E" w:rsidRPr="00FE3DFC">
        <w:rPr>
          <w:rFonts w:asciiTheme="minorHAnsi" w:hAnsiTheme="minorHAnsi" w:cstheme="minorHAnsi"/>
          <w:sz w:val="22"/>
          <w:u w:val="single"/>
        </w:rPr>
        <w:t>despojaron</w:t>
      </w:r>
      <w:r w:rsidR="00CD487E" w:rsidRPr="00FE3DFC">
        <w:rPr>
          <w:rFonts w:asciiTheme="minorHAnsi" w:hAnsiTheme="minorHAnsi" w:cstheme="minorHAnsi"/>
          <w:sz w:val="22"/>
        </w:rPr>
        <w:t xml:space="preserve"> de su cámara fotográfica</w:t>
      </w:r>
      <w:r w:rsidR="00320D36" w:rsidRPr="00FE3DFC">
        <w:rPr>
          <w:rFonts w:asciiTheme="minorHAnsi" w:hAnsiTheme="minorHAnsi" w:cstheme="minorHAnsi"/>
          <w:sz w:val="22"/>
        </w:rPr>
        <w:t>.</w:t>
      </w:r>
    </w:p>
    <w:p w:rsidR="00A65061" w:rsidRPr="005F5455" w:rsidRDefault="00A65061" w:rsidP="00A65061">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Valencia cuantitativa: 3</w:t>
      </w:r>
      <w:r w:rsidR="005A1D99" w:rsidRPr="005F5455">
        <w:rPr>
          <w:rFonts w:asciiTheme="minorHAnsi" w:hAnsiTheme="minorHAnsi" w:cstheme="minorHAnsi"/>
          <w:color w:val="1B06BA"/>
          <w:sz w:val="22"/>
        </w:rPr>
        <w:t xml:space="preserve"> actantes (todos obligatorios)</w:t>
      </w:r>
    </w:p>
    <w:p w:rsidR="00A65061" w:rsidRPr="005F5455" w:rsidRDefault="00A65061" w:rsidP="00A65061">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 xml:space="preserve">Valencia cualitativa: </w:t>
      </w:r>
    </w:p>
    <w:p w:rsidR="00FE3DFC" w:rsidRPr="005F5455" w:rsidRDefault="00E74222"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Funciones sintácticas de los actantes:</w:t>
      </w:r>
      <w:r w:rsidRPr="005F5455">
        <w:rPr>
          <w:rFonts w:asciiTheme="minorHAnsi" w:hAnsiTheme="minorHAnsi" w:cstheme="minorHAnsi"/>
          <w:color w:val="1B06BA"/>
          <w:sz w:val="22"/>
        </w:rPr>
        <w:tab/>
        <w:t>SUJ–CDIR–SUPL</w:t>
      </w:r>
      <w:r w:rsidR="005A1D99" w:rsidRPr="005F5455">
        <w:rPr>
          <w:rFonts w:asciiTheme="minorHAnsi" w:hAnsiTheme="minorHAnsi" w:cstheme="minorHAnsi"/>
          <w:color w:val="1B06BA"/>
          <w:sz w:val="22"/>
        </w:rPr>
        <w:tab/>
      </w:r>
      <w:r w:rsidR="00FE3DFC" w:rsidRPr="005F5455">
        <w:rPr>
          <w:rFonts w:asciiTheme="minorHAnsi" w:hAnsiTheme="minorHAnsi" w:cstheme="minorHAnsi"/>
          <w:color w:val="1B06BA"/>
          <w:sz w:val="22"/>
        </w:rPr>
        <w:tab/>
      </w:r>
      <w:r w:rsidR="00FE3DFC" w:rsidRPr="005F5455">
        <w:rPr>
          <w:rFonts w:asciiTheme="minorHAnsi" w:hAnsiTheme="minorHAnsi" w:cstheme="minorHAnsi"/>
          <w:color w:val="1B06BA"/>
          <w:sz w:val="22"/>
        </w:rPr>
        <w:tab/>
      </w:r>
      <w:r w:rsidR="00FE3DFC" w:rsidRPr="005F5455">
        <w:rPr>
          <w:rFonts w:asciiTheme="minorHAnsi" w:hAnsiTheme="minorHAnsi" w:cstheme="minorHAnsi"/>
          <w:color w:val="1B06BA"/>
          <w:sz w:val="22"/>
        </w:rPr>
        <w:tab/>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Categorías gramaticales:</w:t>
      </w:r>
      <w:r w:rsidRPr="005F5455">
        <w:rPr>
          <w:rFonts w:asciiTheme="minorHAnsi" w:hAnsiTheme="minorHAnsi" w:cstheme="minorHAnsi"/>
          <w:color w:val="1B06BA"/>
          <w:sz w:val="22"/>
        </w:rPr>
        <w:tab/>
      </w:r>
      <w:r w:rsidR="00E74222" w:rsidRPr="005F5455">
        <w:rPr>
          <w:rFonts w:asciiTheme="minorHAnsi" w:hAnsiTheme="minorHAnsi" w:cstheme="minorHAnsi"/>
          <w:color w:val="1B06BA"/>
          <w:sz w:val="22"/>
        </w:rPr>
        <w:tab/>
      </w:r>
      <w:proofErr w:type="spellStart"/>
      <w:r w:rsidR="00E74222" w:rsidRPr="005F5455">
        <w:rPr>
          <w:rFonts w:asciiTheme="minorHAnsi" w:hAnsiTheme="minorHAnsi" w:cstheme="minorHAnsi"/>
          <w:color w:val="1B06BA"/>
          <w:sz w:val="22"/>
        </w:rPr>
        <w:t>conc</w:t>
      </w:r>
      <w:proofErr w:type="spellEnd"/>
      <w:r w:rsidR="00E74222" w:rsidRPr="005F5455">
        <w:rPr>
          <w:rFonts w:asciiTheme="minorHAnsi" w:hAnsiTheme="minorHAnsi" w:cstheme="minorHAnsi"/>
          <w:color w:val="1B06BA"/>
          <w:sz w:val="22"/>
        </w:rPr>
        <w:t xml:space="preserve">. – </w:t>
      </w:r>
      <w:proofErr w:type="spellStart"/>
      <w:r w:rsidR="00E74222" w:rsidRPr="005F5455">
        <w:rPr>
          <w:rFonts w:asciiTheme="minorHAnsi" w:hAnsiTheme="minorHAnsi" w:cstheme="minorHAnsi"/>
          <w:color w:val="1B06BA"/>
          <w:sz w:val="22"/>
        </w:rPr>
        <w:t>pron</w:t>
      </w:r>
      <w:proofErr w:type="spellEnd"/>
      <w:r w:rsidR="00E74222" w:rsidRPr="005F5455">
        <w:rPr>
          <w:rFonts w:asciiTheme="minorHAnsi" w:hAnsiTheme="minorHAnsi" w:cstheme="minorHAnsi"/>
          <w:color w:val="1B06BA"/>
          <w:sz w:val="22"/>
        </w:rPr>
        <w:t xml:space="preserve">. – </w:t>
      </w:r>
      <w:proofErr w:type="spellStart"/>
      <w:r w:rsidR="00E74222" w:rsidRPr="005F5455">
        <w:rPr>
          <w:rFonts w:asciiTheme="minorHAnsi" w:hAnsiTheme="minorHAnsi" w:cstheme="minorHAnsi"/>
          <w:color w:val="1B06BA"/>
          <w:sz w:val="22"/>
        </w:rPr>
        <w:t>fprep</w:t>
      </w:r>
      <w:proofErr w:type="spellEnd"/>
      <w:r w:rsidR="00E74222" w:rsidRPr="005F5455">
        <w:rPr>
          <w:rFonts w:asciiTheme="minorHAnsi" w:hAnsiTheme="minorHAnsi" w:cstheme="minorHAnsi"/>
          <w:color w:val="1B06BA"/>
          <w:sz w:val="22"/>
        </w:rPr>
        <w:t xml:space="preserve"> </w:t>
      </w:r>
      <w:r w:rsidRPr="005F5455">
        <w:rPr>
          <w:rFonts w:asciiTheme="minorHAnsi" w:hAnsiTheme="minorHAnsi" w:cstheme="minorHAnsi"/>
          <w:color w:val="1B06BA"/>
          <w:sz w:val="22"/>
        </w:rPr>
        <w:tab/>
      </w:r>
      <w:r w:rsidRPr="005F5455">
        <w:rPr>
          <w:rFonts w:asciiTheme="minorHAnsi" w:hAnsiTheme="minorHAnsi" w:cstheme="minorHAnsi"/>
          <w:color w:val="1B06BA"/>
          <w:sz w:val="22"/>
        </w:rPr>
        <w:tab/>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Características semántico-categoriales:</w:t>
      </w:r>
      <w:r w:rsidRPr="005F5455">
        <w:rPr>
          <w:rFonts w:asciiTheme="minorHAnsi" w:hAnsiTheme="minorHAnsi" w:cstheme="minorHAnsi"/>
          <w:color w:val="1B06BA"/>
          <w:sz w:val="22"/>
        </w:rPr>
        <w:tab/>
      </w:r>
      <w:r w:rsidR="00E74222" w:rsidRPr="005F5455">
        <w:rPr>
          <w:rFonts w:asciiTheme="minorHAnsi" w:hAnsiTheme="minorHAnsi" w:cstheme="minorHAnsi"/>
          <w:color w:val="1B06BA"/>
          <w:sz w:val="22"/>
        </w:rPr>
        <w:t xml:space="preserve">humano – humano – objeto </w:t>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 xml:space="preserve">Papeles semánticos:  </w:t>
      </w:r>
      <w:r w:rsidR="00E74222" w:rsidRPr="005F5455">
        <w:rPr>
          <w:rFonts w:asciiTheme="minorHAnsi" w:hAnsiTheme="minorHAnsi" w:cstheme="minorHAnsi"/>
          <w:color w:val="1B06BA"/>
          <w:sz w:val="22"/>
        </w:rPr>
        <w:tab/>
      </w:r>
      <w:r w:rsidR="00E74222" w:rsidRPr="005F5455">
        <w:rPr>
          <w:rFonts w:asciiTheme="minorHAnsi" w:hAnsiTheme="minorHAnsi" w:cstheme="minorHAnsi"/>
          <w:color w:val="1B06BA"/>
          <w:sz w:val="22"/>
        </w:rPr>
        <w:tab/>
      </w:r>
      <w:r w:rsidR="00E74222" w:rsidRPr="005F5455">
        <w:rPr>
          <w:rFonts w:asciiTheme="minorHAnsi" w:hAnsiTheme="minorHAnsi" w:cstheme="minorHAnsi"/>
          <w:color w:val="1B06BA"/>
          <w:sz w:val="22"/>
        </w:rPr>
        <w:tab/>
        <w:t>poseedor final – poseedor inicial – objeto</w:t>
      </w:r>
    </w:p>
    <w:p w:rsidR="00A65061" w:rsidRPr="00FE3DFC" w:rsidRDefault="00A65061" w:rsidP="00A65061">
      <w:pPr>
        <w:jc w:val="both"/>
        <w:rPr>
          <w:rFonts w:asciiTheme="minorHAnsi" w:hAnsiTheme="minorHAnsi" w:cstheme="minorHAnsi"/>
          <w:sz w:val="22"/>
        </w:rPr>
      </w:pPr>
    </w:p>
    <w:p w:rsidR="00CD487E" w:rsidRPr="00FE3DFC" w:rsidRDefault="00CC3D97" w:rsidP="0029051B">
      <w:pPr>
        <w:ind w:firstLine="708"/>
        <w:jc w:val="both"/>
        <w:rPr>
          <w:rFonts w:asciiTheme="minorHAnsi" w:hAnsiTheme="minorHAnsi" w:cstheme="minorHAnsi"/>
          <w:sz w:val="22"/>
        </w:rPr>
      </w:pPr>
      <w:r w:rsidRPr="00FE3DFC">
        <w:rPr>
          <w:rFonts w:asciiTheme="minorHAnsi" w:hAnsiTheme="minorHAnsi" w:cstheme="minorHAnsi"/>
          <w:sz w:val="22"/>
        </w:rPr>
        <w:t>3</w:t>
      </w:r>
      <w:r w:rsidR="00CD487E" w:rsidRPr="00FE3DFC">
        <w:rPr>
          <w:rFonts w:asciiTheme="minorHAnsi" w:hAnsiTheme="minorHAnsi" w:cstheme="minorHAnsi"/>
          <w:sz w:val="22"/>
        </w:rPr>
        <w:t>.</w:t>
      </w:r>
      <w:r w:rsidR="00CD487E" w:rsidRPr="00FE3DFC">
        <w:rPr>
          <w:rFonts w:asciiTheme="minorHAnsi" w:hAnsiTheme="minorHAnsi" w:cstheme="minorHAnsi"/>
          <w:sz w:val="22"/>
        </w:rPr>
        <w:tab/>
        <w:t>Durante el día</w:t>
      </w:r>
      <w:r w:rsidR="00320D36" w:rsidRPr="00FE3DFC">
        <w:rPr>
          <w:rFonts w:asciiTheme="minorHAnsi" w:hAnsiTheme="minorHAnsi" w:cstheme="minorHAnsi"/>
          <w:sz w:val="22"/>
        </w:rPr>
        <w:t xml:space="preserve"> </w:t>
      </w:r>
      <w:r w:rsidR="00527363" w:rsidRPr="00FE3DFC">
        <w:rPr>
          <w:rFonts w:asciiTheme="minorHAnsi" w:hAnsiTheme="minorHAnsi" w:cstheme="minorHAnsi"/>
          <w:sz w:val="22"/>
        </w:rPr>
        <w:t>Rosa</w:t>
      </w:r>
      <w:r w:rsidR="00CD487E" w:rsidRPr="00FE3DFC">
        <w:rPr>
          <w:rFonts w:asciiTheme="minorHAnsi" w:hAnsiTheme="minorHAnsi" w:cstheme="minorHAnsi"/>
          <w:sz w:val="22"/>
        </w:rPr>
        <w:t xml:space="preserve"> </w:t>
      </w:r>
      <w:r w:rsidR="00CD487E" w:rsidRPr="00FE3DFC">
        <w:rPr>
          <w:rFonts w:asciiTheme="minorHAnsi" w:hAnsiTheme="minorHAnsi" w:cstheme="minorHAnsi"/>
          <w:sz w:val="22"/>
          <w:u w:val="single"/>
        </w:rPr>
        <w:t>vendía</w:t>
      </w:r>
      <w:r w:rsidR="00CD487E" w:rsidRPr="00FE3DFC">
        <w:rPr>
          <w:rFonts w:asciiTheme="minorHAnsi" w:hAnsiTheme="minorHAnsi" w:cstheme="minorHAnsi"/>
          <w:sz w:val="22"/>
        </w:rPr>
        <w:t xml:space="preserve"> frutas y verdura. </w:t>
      </w:r>
    </w:p>
    <w:p w:rsidR="00794D04" w:rsidRPr="005F5455" w:rsidRDefault="00A65061" w:rsidP="00A65061">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Val</w:t>
      </w:r>
      <w:r w:rsidR="004651CE" w:rsidRPr="005F5455">
        <w:rPr>
          <w:rFonts w:asciiTheme="minorHAnsi" w:hAnsiTheme="minorHAnsi" w:cstheme="minorHAnsi"/>
          <w:color w:val="1B06BA"/>
          <w:sz w:val="22"/>
        </w:rPr>
        <w:t xml:space="preserve">encia cuantitativa: </w:t>
      </w:r>
      <w:r w:rsidR="00794D04" w:rsidRPr="005F5455">
        <w:rPr>
          <w:rFonts w:asciiTheme="minorHAnsi" w:hAnsiTheme="minorHAnsi" w:cstheme="minorHAnsi"/>
          <w:color w:val="1B06BA"/>
          <w:sz w:val="22"/>
        </w:rPr>
        <w:t>2 actantes (ambos obligatorios)</w:t>
      </w:r>
      <w:r w:rsidR="004651CE" w:rsidRPr="005F5455">
        <w:rPr>
          <w:rFonts w:asciiTheme="minorHAnsi" w:hAnsiTheme="minorHAnsi" w:cstheme="minorHAnsi"/>
          <w:color w:val="1B06BA"/>
          <w:sz w:val="22"/>
        </w:rPr>
        <w:t xml:space="preserve">. </w:t>
      </w:r>
    </w:p>
    <w:p w:rsidR="00A65061" w:rsidRPr="005F5455" w:rsidRDefault="00A65061" w:rsidP="00A65061">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 xml:space="preserve">Valencia cualitativa: </w:t>
      </w:r>
    </w:p>
    <w:p w:rsidR="00FE3DFC" w:rsidRPr="005F5455" w:rsidRDefault="00E74222"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Funciones sintácticas de los actantes:</w:t>
      </w:r>
      <w:r w:rsidR="00FE3DFC" w:rsidRPr="005F5455">
        <w:rPr>
          <w:rFonts w:asciiTheme="minorHAnsi" w:hAnsiTheme="minorHAnsi" w:cstheme="minorHAnsi"/>
          <w:color w:val="1B06BA"/>
          <w:sz w:val="22"/>
        </w:rPr>
        <w:tab/>
      </w:r>
      <w:r w:rsidRPr="005F5455">
        <w:rPr>
          <w:rFonts w:asciiTheme="minorHAnsi" w:hAnsiTheme="minorHAnsi" w:cstheme="minorHAnsi"/>
          <w:color w:val="1B06BA"/>
          <w:sz w:val="22"/>
        </w:rPr>
        <w:t>SUJ – CDIR</w:t>
      </w:r>
      <w:r w:rsidRPr="005F5455">
        <w:rPr>
          <w:rFonts w:asciiTheme="minorHAnsi" w:hAnsiTheme="minorHAnsi" w:cstheme="minorHAnsi"/>
          <w:color w:val="1B06BA"/>
          <w:sz w:val="22"/>
        </w:rPr>
        <w:tab/>
      </w:r>
      <w:r w:rsidR="00FE3DFC" w:rsidRPr="005F5455">
        <w:rPr>
          <w:rFonts w:asciiTheme="minorHAnsi" w:hAnsiTheme="minorHAnsi" w:cstheme="minorHAnsi"/>
          <w:color w:val="1B06BA"/>
          <w:sz w:val="22"/>
        </w:rPr>
        <w:tab/>
      </w:r>
      <w:r w:rsidR="00FE3DFC" w:rsidRPr="005F5455">
        <w:rPr>
          <w:rFonts w:asciiTheme="minorHAnsi" w:hAnsiTheme="minorHAnsi" w:cstheme="minorHAnsi"/>
          <w:color w:val="1B06BA"/>
          <w:sz w:val="22"/>
        </w:rPr>
        <w:tab/>
      </w:r>
      <w:r w:rsidR="00FE3DFC" w:rsidRPr="005F5455">
        <w:rPr>
          <w:rFonts w:asciiTheme="minorHAnsi" w:hAnsiTheme="minorHAnsi" w:cstheme="minorHAnsi"/>
          <w:color w:val="1B06BA"/>
          <w:sz w:val="22"/>
        </w:rPr>
        <w:tab/>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Categorías gramaticales:</w:t>
      </w:r>
      <w:r w:rsidR="00E74222" w:rsidRPr="005F5455">
        <w:rPr>
          <w:rFonts w:asciiTheme="minorHAnsi" w:hAnsiTheme="minorHAnsi" w:cstheme="minorHAnsi"/>
          <w:color w:val="1B06BA"/>
          <w:sz w:val="22"/>
        </w:rPr>
        <w:tab/>
      </w:r>
      <w:r w:rsidR="00E74222" w:rsidRPr="005F5455">
        <w:rPr>
          <w:rFonts w:asciiTheme="minorHAnsi" w:hAnsiTheme="minorHAnsi" w:cstheme="minorHAnsi"/>
          <w:color w:val="1B06BA"/>
          <w:sz w:val="22"/>
        </w:rPr>
        <w:tab/>
      </w:r>
      <w:proofErr w:type="spellStart"/>
      <w:r w:rsidR="00E74222" w:rsidRPr="005F5455">
        <w:rPr>
          <w:rFonts w:asciiTheme="minorHAnsi" w:hAnsiTheme="minorHAnsi" w:cstheme="minorHAnsi"/>
          <w:color w:val="1B06BA"/>
          <w:sz w:val="22"/>
        </w:rPr>
        <w:t>sust</w:t>
      </w:r>
      <w:proofErr w:type="spellEnd"/>
      <w:r w:rsidR="00E74222" w:rsidRPr="005F5455">
        <w:rPr>
          <w:rFonts w:asciiTheme="minorHAnsi" w:hAnsiTheme="minorHAnsi" w:cstheme="minorHAnsi"/>
          <w:color w:val="1B06BA"/>
          <w:sz w:val="22"/>
        </w:rPr>
        <w:t xml:space="preserve">. – </w:t>
      </w:r>
      <w:proofErr w:type="spellStart"/>
      <w:r w:rsidR="00794D04" w:rsidRPr="005F5455">
        <w:rPr>
          <w:rFonts w:asciiTheme="minorHAnsi" w:hAnsiTheme="minorHAnsi" w:cstheme="minorHAnsi"/>
          <w:color w:val="1B06BA"/>
          <w:sz w:val="22"/>
        </w:rPr>
        <w:t>estr</w:t>
      </w:r>
      <w:proofErr w:type="spellEnd"/>
      <w:r w:rsidR="00794D04" w:rsidRPr="005F5455">
        <w:rPr>
          <w:rFonts w:asciiTheme="minorHAnsi" w:hAnsiTheme="minorHAnsi" w:cstheme="minorHAnsi"/>
          <w:color w:val="1B06BA"/>
          <w:sz w:val="22"/>
        </w:rPr>
        <w:t xml:space="preserve">. </w:t>
      </w:r>
      <w:proofErr w:type="gramStart"/>
      <w:r w:rsidR="00794D04" w:rsidRPr="005F5455">
        <w:rPr>
          <w:rFonts w:asciiTheme="minorHAnsi" w:hAnsiTheme="minorHAnsi" w:cstheme="minorHAnsi"/>
          <w:color w:val="1B06BA"/>
          <w:sz w:val="22"/>
        </w:rPr>
        <w:t>coord</w:t>
      </w:r>
      <w:proofErr w:type="gramEnd"/>
      <w:r w:rsidR="00794D04" w:rsidRPr="005F5455">
        <w:rPr>
          <w:rFonts w:asciiTheme="minorHAnsi" w:hAnsiTheme="minorHAnsi" w:cstheme="minorHAnsi"/>
          <w:color w:val="1B06BA"/>
          <w:sz w:val="22"/>
        </w:rPr>
        <w:t>.</w:t>
      </w:r>
      <w:r w:rsidRPr="005F5455">
        <w:rPr>
          <w:rFonts w:asciiTheme="minorHAnsi" w:hAnsiTheme="minorHAnsi" w:cstheme="minorHAnsi"/>
          <w:color w:val="1B06BA"/>
          <w:sz w:val="22"/>
        </w:rPr>
        <w:tab/>
      </w:r>
      <w:r w:rsidRPr="005F5455">
        <w:rPr>
          <w:rFonts w:asciiTheme="minorHAnsi" w:hAnsiTheme="minorHAnsi" w:cstheme="minorHAnsi"/>
          <w:color w:val="1B06BA"/>
          <w:sz w:val="22"/>
        </w:rPr>
        <w:tab/>
      </w:r>
      <w:r w:rsidRPr="005F5455">
        <w:rPr>
          <w:rFonts w:asciiTheme="minorHAnsi" w:hAnsiTheme="minorHAnsi" w:cstheme="minorHAnsi"/>
          <w:color w:val="1B06BA"/>
          <w:sz w:val="22"/>
        </w:rPr>
        <w:tab/>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Características semántico-categoriales:</w:t>
      </w:r>
      <w:r w:rsidRPr="005F5455">
        <w:rPr>
          <w:rFonts w:asciiTheme="minorHAnsi" w:hAnsiTheme="minorHAnsi" w:cstheme="minorHAnsi"/>
          <w:color w:val="1B06BA"/>
          <w:sz w:val="22"/>
        </w:rPr>
        <w:tab/>
      </w:r>
      <w:r w:rsidR="00794D04" w:rsidRPr="005F5455">
        <w:rPr>
          <w:rFonts w:asciiTheme="minorHAnsi" w:hAnsiTheme="minorHAnsi" w:cstheme="minorHAnsi"/>
          <w:color w:val="1B06BA"/>
          <w:sz w:val="22"/>
        </w:rPr>
        <w:t xml:space="preserve"> humano –  objeto</w:t>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 xml:space="preserve">Papeles semánticos:  </w:t>
      </w:r>
      <w:r w:rsidR="00794D04" w:rsidRPr="005F5455">
        <w:rPr>
          <w:rFonts w:asciiTheme="minorHAnsi" w:hAnsiTheme="minorHAnsi" w:cstheme="minorHAnsi"/>
          <w:color w:val="1B06BA"/>
          <w:sz w:val="22"/>
        </w:rPr>
        <w:tab/>
      </w:r>
      <w:r w:rsidR="00794D04" w:rsidRPr="005F5455">
        <w:rPr>
          <w:rFonts w:asciiTheme="minorHAnsi" w:hAnsiTheme="minorHAnsi" w:cstheme="minorHAnsi"/>
          <w:color w:val="1B06BA"/>
          <w:sz w:val="22"/>
        </w:rPr>
        <w:tab/>
      </w:r>
      <w:r w:rsidR="00794D04" w:rsidRPr="005F5455">
        <w:rPr>
          <w:rFonts w:asciiTheme="minorHAnsi" w:hAnsiTheme="minorHAnsi" w:cstheme="minorHAnsi"/>
          <w:color w:val="1B06BA"/>
          <w:sz w:val="22"/>
        </w:rPr>
        <w:tab/>
        <w:t>donante (vendedor) – posesión (venta)</w:t>
      </w:r>
    </w:p>
    <w:p w:rsidR="00A65061" w:rsidRPr="00FE3DFC" w:rsidRDefault="00A65061" w:rsidP="00A65061">
      <w:pPr>
        <w:jc w:val="both"/>
        <w:rPr>
          <w:rFonts w:asciiTheme="minorHAnsi" w:hAnsiTheme="minorHAnsi" w:cstheme="minorHAnsi"/>
          <w:sz w:val="22"/>
        </w:rPr>
      </w:pPr>
    </w:p>
    <w:p w:rsidR="00CD487E" w:rsidRPr="00FE3DFC" w:rsidRDefault="00CC3D97" w:rsidP="0029051B">
      <w:pPr>
        <w:ind w:left="1413" w:hanging="705"/>
        <w:jc w:val="both"/>
        <w:rPr>
          <w:rFonts w:asciiTheme="minorHAnsi" w:hAnsiTheme="minorHAnsi" w:cstheme="minorHAnsi"/>
          <w:sz w:val="22"/>
        </w:rPr>
      </w:pPr>
      <w:r w:rsidRPr="00FE3DFC">
        <w:rPr>
          <w:rFonts w:asciiTheme="minorHAnsi" w:hAnsiTheme="minorHAnsi" w:cstheme="minorHAnsi"/>
          <w:sz w:val="22"/>
        </w:rPr>
        <w:t>4</w:t>
      </w:r>
      <w:r w:rsidR="00CD487E" w:rsidRPr="00FE3DFC">
        <w:rPr>
          <w:rFonts w:asciiTheme="minorHAnsi" w:hAnsiTheme="minorHAnsi" w:cstheme="minorHAnsi"/>
          <w:sz w:val="22"/>
        </w:rPr>
        <w:t>.</w:t>
      </w:r>
      <w:r w:rsidR="00CD487E" w:rsidRPr="00FE3DFC">
        <w:rPr>
          <w:rFonts w:asciiTheme="minorHAnsi" w:hAnsiTheme="minorHAnsi" w:cstheme="minorHAnsi"/>
          <w:sz w:val="22"/>
        </w:rPr>
        <w:tab/>
      </w:r>
      <w:r w:rsidR="00320D36" w:rsidRPr="00FE3DFC">
        <w:rPr>
          <w:rFonts w:asciiTheme="minorHAnsi" w:hAnsiTheme="minorHAnsi" w:cstheme="minorHAnsi"/>
          <w:sz w:val="22"/>
        </w:rPr>
        <w:t>Violeta y María t</w:t>
      </w:r>
      <w:r w:rsidR="00CD487E" w:rsidRPr="00FE3DFC">
        <w:rPr>
          <w:rFonts w:asciiTheme="minorHAnsi" w:hAnsiTheme="minorHAnsi" w:cstheme="minorHAnsi"/>
          <w:sz w:val="22"/>
        </w:rPr>
        <w:t xml:space="preserve">ienen un huerto, </w:t>
      </w:r>
      <w:r w:rsidR="00CD487E" w:rsidRPr="00FE3DFC">
        <w:rPr>
          <w:rFonts w:asciiTheme="minorHAnsi" w:hAnsiTheme="minorHAnsi" w:cstheme="minorHAnsi"/>
          <w:sz w:val="22"/>
          <w:u w:val="single"/>
        </w:rPr>
        <w:t>abastecen</w:t>
      </w:r>
      <w:r w:rsidR="00CD487E" w:rsidRPr="00FE3DFC">
        <w:rPr>
          <w:rFonts w:asciiTheme="minorHAnsi" w:hAnsiTheme="minorHAnsi" w:cstheme="minorHAnsi"/>
          <w:sz w:val="22"/>
        </w:rPr>
        <w:t xml:space="preserve"> de verduras a los arrendatarios</w:t>
      </w:r>
      <w:r w:rsidR="00675109" w:rsidRPr="00FE3DFC">
        <w:rPr>
          <w:rFonts w:asciiTheme="minorHAnsi" w:hAnsiTheme="minorHAnsi" w:cstheme="minorHAnsi"/>
          <w:sz w:val="22"/>
        </w:rPr>
        <w:t>.</w:t>
      </w:r>
    </w:p>
    <w:p w:rsidR="00A65061" w:rsidRPr="005F5455" w:rsidRDefault="00A65061" w:rsidP="00A65061">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Valencia cuantitativa: 3</w:t>
      </w:r>
      <w:r w:rsidR="00794D04" w:rsidRPr="005F5455">
        <w:rPr>
          <w:rFonts w:asciiTheme="minorHAnsi" w:hAnsiTheme="minorHAnsi" w:cstheme="minorHAnsi"/>
          <w:color w:val="1B06BA"/>
          <w:sz w:val="22"/>
        </w:rPr>
        <w:t xml:space="preserve"> actantes</w:t>
      </w:r>
      <w:r w:rsidR="00D0075E" w:rsidRPr="005F5455">
        <w:rPr>
          <w:rFonts w:asciiTheme="minorHAnsi" w:hAnsiTheme="minorHAnsi" w:cstheme="minorHAnsi"/>
          <w:color w:val="1B06BA"/>
          <w:sz w:val="22"/>
        </w:rPr>
        <w:t xml:space="preserve"> obligatorios</w:t>
      </w:r>
    </w:p>
    <w:p w:rsidR="00A65061" w:rsidRPr="005F5455" w:rsidRDefault="00A65061" w:rsidP="00A65061">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 xml:space="preserve">Valencia cualitativa: </w:t>
      </w:r>
    </w:p>
    <w:p w:rsidR="00FE3DFC" w:rsidRPr="005F5455" w:rsidRDefault="00E74222"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lastRenderedPageBreak/>
        <w:t>Funciones sintácticas de los actantes:</w:t>
      </w:r>
      <w:r w:rsidR="00FE3DFC" w:rsidRPr="005F5455">
        <w:rPr>
          <w:rFonts w:asciiTheme="minorHAnsi" w:hAnsiTheme="minorHAnsi" w:cstheme="minorHAnsi"/>
          <w:color w:val="1B06BA"/>
          <w:sz w:val="22"/>
        </w:rPr>
        <w:tab/>
      </w:r>
      <w:r w:rsidR="00794D04" w:rsidRPr="005F5455">
        <w:rPr>
          <w:rFonts w:asciiTheme="minorHAnsi" w:hAnsiTheme="minorHAnsi" w:cstheme="minorHAnsi"/>
          <w:color w:val="1B06BA"/>
          <w:sz w:val="22"/>
        </w:rPr>
        <w:t>SUJ – SUPL – CDIR</w:t>
      </w:r>
      <w:r w:rsidR="00FE3DFC" w:rsidRPr="005F5455">
        <w:rPr>
          <w:rFonts w:asciiTheme="minorHAnsi" w:hAnsiTheme="minorHAnsi" w:cstheme="minorHAnsi"/>
          <w:color w:val="1B06BA"/>
          <w:sz w:val="22"/>
        </w:rPr>
        <w:tab/>
      </w:r>
      <w:r w:rsidR="00FE3DFC" w:rsidRPr="005F5455">
        <w:rPr>
          <w:rFonts w:asciiTheme="minorHAnsi" w:hAnsiTheme="minorHAnsi" w:cstheme="minorHAnsi"/>
          <w:color w:val="1B06BA"/>
          <w:sz w:val="22"/>
        </w:rPr>
        <w:tab/>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Categorías gramaticales:</w:t>
      </w:r>
      <w:r w:rsidRPr="005F5455">
        <w:rPr>
          <w:rFonts w:asciiTheme="minorHAnsi" w:hAnsiTheme="minorHAnsi" w:cstheme="minorHAnsi"/>
          <w:color w:val="1B06BA"/>
          <w:sz w:val="22"/>
        </w:rPr>
        <w:tab/>
      </w:r>
      <w:r w:rsidR="00794D04" w:rsidRPr="005F5455">
        <w:rPr>
          <w:rFonts w:asciiTheme="minorHAnsi" w:hAnsiTheme="minorHAnsi" w:cstheme="minorHAnsi"/>
          <w:color w:val="1B06BA"/>
          <w:sz w:val="22"/>
        </w:rPr>
        <w:tab/>
      </w:r>
      <w:proofErr w:type="spellStart"/>
      <w:r w:rsidR="00794D04" w:rsidRPr="005F5455">
        <w:rPr>
          <w:rFonts w:asciiTheme="minorHAnsi" w:hAnsiTheme="minorHAnsi" w:cstheme="minorHAnsi"/>
          <w:color w:val="1B06BA"/>
          <w:sz w:val="22"/>
        </w:rPr>
        <w:t>conc</w:t>
      </w:r>
      <w:proofErr w:type="spellEnd"/>
      <w:r w:rsidR="00794D04" w:rsidRPr="005F5455">
        <w:rPr>
          <w:rFonts w:asciiTheme="minorHAnsi" w:hAnsiTheme="minorHAnsi" w:cstheme="minorHAnsi"/>
          <w:color w:val="1B06BA"/>
          <w:sz w:val="22"/>
        </w:rPr>
        <w:t xml:space="preserve">. – </w:t>
      </w:r>
      <w:proofErr w:type="spellStart"/>
      <w:proofErr w:type="gramStart"/>
      <w:r w:rsidR="00D0075E" w:rsidRPr="005F5455">
        <w:rPr>
          <w:rFonts w:asciiTheme="minorHAnsi" w:hAnsiTheme="minorHAnsi" w:cstheme="minorHAnsi"/>
          <w:color w:val="1B06BA"/>
          <w:sz w:val="22"/>
        </w:rPr>
        <w:t>fprep</w:t>
      </w:r>
      <w:proofErr w:type="spellEnd"/>
      <w:proofErr w:type="gramEnd"/>
      <w:r w:rsidR="00D0075E" w:rsidRPr="005F5455">
        <w:rPr>
          <w:rFonts w:asciiTheme="minorHAnsi" w:hAnsiTheme="minorHAnsi" w:cstheme="minorHAnsi"/>
          <w:color w:val="1B06BA"/>
          <w:sz w:val="22"/>
        </w:rPr>
        <w:t xml:space="preserve"> – </w:t>
      </w:r>
      <w:proofErr w:type="spellStart"/>
      <w:r w:rsidR="00D0075E" w:rsidRPr="005F5455">
        <w:rPr>
          <w:rFonts w:asciiTheme="minorHAnsi" w:hAnsiTheme="minorHAnsi" w:cstheme="minorHAnsi"/>
          <w:color w:val="1B06BA"/>
          <w:sz w:val="22"/>
        </w:rPr>
        <w:t>fprep</w:t>
      </w:r>
      <w:proofErr w:type="spellEnd"/>
      <w:r w:rsidRPr="005F5455">
        <w:rPr>
          <w:rFonts w:asciiTheme="minorHAnsi" w:hAnsiTheme="minorHAnsi" w:cstheme="minorHAnsi"/>
          <w:color w:val="1B06BA"/>
          <w:sz w:val="22"/>
        </w:rPr>
        <w:tab/>
      </w:r>
      <w:r w:rsidRPr="005F5455">
        <w:rPr>
          <w:rFonts w:asciiTheme="minorHAnsi" w:hAnsiTheme="minorHAnsi" w:cstheme="minorHAnsi"/>
          <w:color w:val="1B06BA"/>
          <w:sz w:val="22"/>
        </w:rPr>
        <w:tab/>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Características semántico-categoriales:</w:t>
      </w:r>
      <w:r w:rsidR="00D0075E" w:rsidRPr="005F5455">
        <w:rPr>
          <w:rFonts w:asciiTheme="minorHAnsi" w:hAnsiTheme="minorHAnsi" w:cstheme="minorHAnsi"/>
          <w:color w:val="1B06BA"/>
          <w:sz w:val="22"/>
        </w:rPr>
        <w:t xml:space="preserve"> </w:t>
      </w:r>
      <w:r w:rsidRPr="005F5455">
        <w:rPr>
          <w:rFonts w:asciiTheme="minorHAnsi" w:hAnsiTheme="minorHAnsi" w:cstheme="minorHAnsi"/>
          <w:color w:val="1B06BA"/>
          <w:sz w:val="22"/>
        </w:rPr>
        <w:tab/>
      </w:r>
      <w:proofErr w:type="spellStart"/>
      <w:r w:rsidR="00D0075E" w:rsidRPr="005F5455">
        <w:rPr>
          <w:rFonts w:asciiTheme="minorHAnsi" w:hAnsiTheme="minorHAnsi" w:cstheme="minorHAnsi"/>
          <w:color w:val="1B06BA"/>
          <w:sz w:val="22"/>
        </w:rPr>
        <w:t>hum</w:t>
      </w:r>
      <w:proofErr w:type="spellEnd"/>
      <w:r w:rsidR="00D0075E" w:rsidRPr="005F5455">
        <w:rPr>
          <w:rFonts w:asciiTheme="minorHAnsi" w:hAnsiTheme="minorHAnsi" w:cstheme="minorHAnsi"/>
          <w:color w:val="1B06BA"/>
          <w:sz w:val="22"/>
        </w:rPr>
        <w:t xml:space="preserve"> – objeto – </w:t>
      </w:r>
      <w:proofErr w:type="spellStart"/>
      <w:r w:rsidR="00D0075E" w:rsidRPr="005F5455">
        <w:rPr>
          <w:rFonts w:asciiTheme="minorHAnsi" w:hAnsiTheme="minorHAnsi" w:cstheme="minorHAnsi"/>
          <w:color w:val="1B06BA"/>
          <w:sz w:val="22"/>
        </w:rPr>
        <w:t>hum</w:t>
      </w:r>
      <w:proofErr w:type="spellEnd"/>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 xml:space="preserve">Papeles semánticos:  </w:t>
      </w:r>
      <w:r w:rsidR="00D0075E" w:rsidRPr="005F5455">
        <w:rPr>
          <w:rFonts w:asciiTheme="minorHAnsi" w:hAnsiTheme="minorHAnsi" w:cstheme="minorHAnsi"/>
          <w:color w:val="1B06BA"/>
          <w:sz w:val="22"/>
        </w:rPr>
        <w:tab/>
      </w:r>
      <w:r w:rsidR="00D0075E" w:rsidRPr="005F5455">
        <w:rPr>
          <w:rFonts w:asciiTheme="minorHAnsi" w:hAnsiTheme="minorHAnsi" w:cstheme="minorHAnsi"/>
          <w:color w:val="1B06BA"/>
          <w:sz w:val="22"/>
        </w:rPr>
        <w:tab/>
      </w:r>
      <w:r w:rsidR="00D0075E" w:rsidRPr="005F5455">
        <w:rPr>
          <w:rFonts w:asciiTheme="minorHAnsi" w:hAnsiTheme="minorHAnsi" w:cstheme="minorHAnsi"/>
          <w:color w:val="1B06BA"/>
          <w:sz w:val="22"/>
        </w:rPr>
        <w:tab/>
        <w:t>donante – posesión – poseedor final</w:t>
      </w:r>
    </w:p>
    <w:p w:rsidR="00A65061" w:rsidRPr="00FE3DFC" w:rsidRDefault="00A65061" w:rsidP="00A65061">
      <w:pPr>
        <w:jc w:val="both"/>
        <w:rPr>
          <w:rFonts w:asciiTheme="minorHAnsi" w:hAnsiTheme="minorHAnsi" w:cstheme="minorHAnsi"/>
          <w:sz w:val="22"/>
        </w:rPr>
      </w:pPr>
    </w:p>
    <w:p w:rsidR="00320D36" w:rsidRPr="00FE3DFC" w:rsidRDefault="00CC3D97" w:rsidP="0029051B">
      <w:pPr>
        <w:ind w:left="1413" w:hanging="708"/>
        <w:jc w:val="both"/>
        <w:rPr>
          <w:rFonts w:asciiTheme="minorHAnsi" w:hAnsiTheme="minorHAnsi" w:cstheme="minorHAnsi"/>
          <w:sz w:val="22"/>
        </w:rPr>
      </w:pPr>
      <w:r w:rsidRPr="00FE3DFC">
        <w:rPr>
          <w:rFonts w:asciiTheme="minorHAnsi" w:hAnsiTheme="minorHAnsi" w:cstheme="minorHAnsi"/>
          <w:sz w:val="22"/>
        </w:rPr>
        <w:t>5</w:t>
      </w:r>
      <w:r w:rsidR="00675109" w:rsidRPr="00FE3DFC">
        <w:rPr>
          <w:rFonts w:asciiTheme="minorHAnsi" w:hAnsiTheme="minorHAnsi" w:cstheme="minorHAnsi"/>
          <w:sz w:val="22"/>
        </w:rPr>
        <w:t>.</w:t>
      </w:r>
      <w:r w:rsidR="00675109" w:rsidRPr="00FE3DFC">
        <w:rPr>
          <w:rFonts w:asciiTheme="minorHAnsi" w:hAnsiTheme="minorHAnsi" w:cstheme="minorHAnsi"/>
          <w:sz w:val="22"/>
        </w:rPr>
        <w:tab/>
        <w:t xml:space="preserve">La diputada les </w:t>
      </w:r>
      <w:bookmarkStart w:id="2" w:name="acierto44"/>
      <w:bookmarkEnd w:id="2"/>
      <w:r w:rsidR="00675109" w:rsidRPr="00FE3DFC">
        <w:rPr>
          <w:rFonts w:asciiTheme="minorHAnsi" w:hAnsiTheme="minorHAnsi" w:cstheme="minorHAnsi"/>
          <w:sz w:val="22"/>
          <w:u w:val="single"/>
        </w:rPr>
        <w:t>espetó</w:t>
      </w:r>
      <w:r w:rsidR="00675109" w:rsidRPr="00FE3DFC">
        <w:rPr>
          <w:rFonts w:asciiTheme="minorHAnsi" w:hAnsiTheme="minorHAnsi" w:cstheme="minorHAnsi"/>
          <w:sz w:val="22"/>
        </w:rPr>
        <w:t xml:space="preserve"> desde su escaño que es incomprensible que un partido de izquierdas salve hoy al Partido Popular de esta papeleta.</w:t>
      </w:r>
    </w:p>
    <w:p w:rsidR="00A65061" w:rsidRPr="005F5455" w:rsidRDefault="00A65061" w:rsidP="00A65061">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Valencia cuantitativa: 3</w:t>
      </w:r>
      <w:r w:rsidR="00D0075E" w:rsidRPr="005F5455">
        <w:rPr>
          <w:rFonts w:asciiTheme="minorHAnsi" w:hAnsiTheme="minorHAnsi" w:cstheme="minorHAnsi"/>
          <w:color w:val="1B06BA"/>
          <w:sz w:val="22"/>
        </w:rPr>
        <w:t xml:space="preserve"> actantes obligatorios</w:t>
      </w:r>
    </w:p>
    <w:p w:rsidR="00A65061" w:rsidRPr="005F5455" w:rsidRDefault="00A65061" w:rsidP="00A65061">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 xml:space="preserve">Valencia cualitativa: </w:t>
      </w:r>
    </w:p>
    <w:p w:rsidR="00FE3DFC" w:rsidRPr="005F5455" w:rsidRDefault="00E74222"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Funciones sintácticas de los actantes:</w:t>
      </w:r>
      <w:r w:rsidR="00FE3DFC" w:rsidRPr="005F5455">
        <w:rPr>
          <w:rFonts w:asciiTheme="minorHAnsi" w:hAnsiTheme="minorHAnsi" w:cstheme="minorHAnsi"/>
          <w:color w:val="1B06BA"/>
          <w:sz w:val="22"/>
        </w:rPr>
        <w:tab/>
      </w:r>
      <w:r w:rsidR="00D0075E" w:rsidRPr="005F5455">
        <w:rPr>
          <w:rFonts w:asciiTheme="minorHAnsi" w:hAnsiTheme="minorHAnsi" w:cstheme="minorHAnsi"/>
          <w:color w:val="1B06BA"/>
          <w:sz w:val="22"/>
        </w:rPr>
        <w:t>SUJ – CIND – CDIR</w:t>
      </w:r>
      <w:r w:rsidR="00FE3DFC" w:rsidRPr="005F5455">
        <w:rPr>
          <w:rFonts w:asciiTheme="minorHAnsi" w:hAnsiTheme="minorHAnsi" w:cstheme="minorHAnsi"/>
          <w:color w:val="1B06BA"/>
          <w:sz w:val="22"/>
        </w:rPr>
        <w:tab/>
      </w:r>
      <w:r w:rsidR="00FE3DFC" w:rsidRPr="005F5455">
        <w:rPr>
          <w:rFonts w:asciiTheme="minorHAnsi" w:hAnsiTheme="minorHAnsi" w:cstheme="minorHAnsi"/>
          <w:color w:val="1B06BA"/>
          <w:sz w:val="22"/>
        </w:rPr>
        <w:tab/>
      </w:r>
      <w:r w:rsidR="00FE3DFC" w:rsidRPr="005F5455">
        <w:rPr>
          <w:rFonts w:asciiTheme="minorHAnsi" w:hAnsiTheme="minorHAnsi" w:cstheme="minorHAnsi"/>
          <w:color w:val="1B06BA"/>
          <w:sz w:val="22"/>
        </w:rPr>
        <w:tab/>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Categorías gramaticales:</w:t>
      </w:r>
      <w:r w:rsidRPr="005F5455">
        <w:rPr>
          <w:rFonts w:asciiTheme="minorHAnsi" w:hAnsiTheme="minorHAnsi" w:cstheme="minorHAnsi"/>
          <w:color w:val="1B06BA"/>
          <w:sz w:val="22"/>
        </w:rPr>
        <w:tab/>
      </w:r>
      <w:r w:rsidR="00145CEF" w:rsidRPr="005F5455">
        <w:rPr>
          <w:rFonts w:asciiTheme="minorHAnsi" w:hAnsiTheme="minorHAnsi" w:cstheme="minorHAnsi"/>
          <w:color w:val="1B06BA"/>
          <w:sz w:val="22"/>
        </w:rPr>
        <w:tab/>
      </w:r>
      <w:proofErr w:type="spellStart"/>
      <w:r w:rsidR="00145CEF" w:rsidRPr="005F5455">
        <w:rPr>
          <w:rFonts w:asciiTheme="minorHAnsi" w:hAnsiTheme="minorHAnsi" w:cstheme="minorHAnsi"/>
          <w:color w:val="1B06BA"/>
          <w:sz w:val="22"/>
        </w:rPr>
        <w:t>fn</w:t>
      </w:r>
      <w:proofErr w:type="spellEnd"/>
      <w:r w:rsidR="00145CEF" w:rsidRPr="005F5455">
        <w:rPr>
          <w:rFonts w:asciiTheme="minorHAnsi" w:hAnsiTheme="minorHAnsi" w:cstheme="minorHAnsi"/>
          <w:color w:val="1B06BA"/>
          <w:sz w:val="22"/>
        </w:rPr>
        <w:t xml:space="preserve"> – </w:t>
      </w:r>
      <w:proofErr w:type="spellStart"/>
      <w:r w:rsidR="00145CEF" w:rsidRPr="005F5455">
        <w:rPr>
          <w:rFonts w:asciiTheme="minorHAnsi" w:hAnsiTheme="minorHAnsi" w:cstheme="minorHAnsi"/>
          <w:color w:val="1B06BA"/>
          <w:sz w:val="22"/>
        </w:rPr>
        <w:t>pron</w:t>
      </w:r>
      <w:proofErr w:type="spellEnd"/>
      <w:r w:rsidR="00145CEF" w:rsidRPr="005F5455">
        <w:rPr>
          <w:rFonts w:asciiTheme="minorHAnsi" w:hAnsiTheme="minorHAnsi" w:cstheme="minorHAnsi"/>
          <w:color w:val="1B06BA"/>
          <w:sz w:val="22"/>
        </w:rPr>
        <w:t>. – cláusula</w:t>
      </w:r>
      <w:r w:rsidRPr="005F5455">
        <w:rPr>
          <w:rFonts w:asciiTheme="minorHAnsi" w:hAnsiTheme="minorHAnsi" w:cstheme="minorHAnsi"/>
          <w:color w:val="1B06BA"/>
          <w:sz w:val="22"/>
        </w:rPr>
        <w:tab/>
      </w:r>
      <w:r w:rsidRPr="005F5455">
        <w:rPr>
          <w:rFonts w:asciiTheme="minorHAnsi" w:hAnsiTheme="minorHAnsi" w:cstheme="minorHAnsi"/>
          <w:color w:val="1B06BA"/>
          <w:sz w:val="22"/>
        </w:rPr>
        <w:tab/>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Características semántico-categoriales:</w:t>
      </w:r>
      <w:r w:rsidRPr="005F5455">
        <w:rPr>
          <w:rFonts w:asciiTheme="minorHAnsi" w:hAnsiTheme="minorHAnsi" w:cstheme="minorHAnsi"/>
          <w:color w:val="1B06BA"/>
          <w:sz w:val="22"/>
        </w:rPr>
        <w:tab/>
      </w:r>
      <w:r w:rsidR="00145CEF" w:rsidRPr="005F5455">
        <w:rPr>
          <w:rFonts w:asciiTheme="minorHAnsi" w:hAnsiTheme="minorHAnsi" w:cstheme="minorHAnsi"/>
          <w:color w:val="1B06BA"/>
          <w:sz w:val="22"/>
        </w:rPr>
        <w:t xml:space="preserve"> </w:t>
      </w:r>
      <w:proofErr w:type="spellStart"/>
      <w:r w:rsidR="00145CEF" w:rsidRPr="005F5455">
        <w:rPr>
          <w:rFonts w:asciiTheme="minorHAnsi" w:hAnsiTheme="minorHAnsi" w:cstheme="minorHAnsi"/>
          <w:color w:val="1B06BA"/>
          <w:sz w:val="22"/>
        </w:rPr>
        <w:t>hum</w:t>
      </w:r>
      <w:proofErr w:type="spellEnd"/>
      <w:r w:rsidR="00145CEF" w:rsidRPr="005F5455">
        <w:rPr>
          <w:rFonts w:asciiTheme="minorHAnsi" w:hAnsiTheme="minorHAnsi" w:cstheme="minorHAnsi"/>
          <w:color w:val="1B06BA"/>
          <w:sz w:val="22"/>
        </w:rPr>
        <w:t xml:space="preserve"> – </w:t>
      </w:r>
      <w:proofErr w:type="spellStart"/>
      <w:r w:rsidR="00145CEF" w:rsidRPr="005F5455">
        <w:rPr>
          <w:rFonts w:asciiTheme="minorHAnsi" w:hAnsiTheme="minorHAnsi" w:cstheme="minorHAnsi"/>
          <w:color w:val="1B06BA"/>
          <w:sz w:val="22"/>
        </w:rPr>
        <w:t>hum</w:t>
      </w:r>
      <w:proofErr w:type="spellEnd"/>
      <w:r w:rsidR="00145CEF" w:rsidRPr="005F5455">
        <w:rPr>
          <w:rFonts w:asciiTheme="minorHAnsi" w:hAnsiTheme="minorHAnsi" w:cstheme="minorHAnsi"/>
          <w:color w:val="1B06BA"/>
          <w:sz w:val="22"/>
        </w:rPr>
        <w:t xml:space="preserve"> – proposición</w:t>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 xml:space="preserve">Papeles semánticos:  </w:t>
      </w:r>
      <w:r w:rsidR="00145CEF" w:rsidRPr="005F5455">
        <w:rPr>
          <w:rFonts w:asciiTheme="minorHAnsi" w:hAnsiTheme="minorHAnsi" w:cstheme="minorHAnsi"/>
          <w:color w:val="1B06BA"/>
          <w:sz w:val="22"/>
        </w:rPr>
        <w:tab/>
      </w:r>
      <w:r w:rsidR="00145CEF" w:rsidRPr="005F5455">
        <w:rPr>
          <w:rFonts w:asciiTheme="minorHAnsi" w:hAnsiTheme="minorHAnsi" w:cstheme="minorHAnsi"/>
          <w:color w:val="1B06BA"/>
          <w:sz w:val="22"/>
        </w:rPr>
        <w:tab/>
      </w:r>
      <w:r w:rsidR="00145CEF" w:rsidRPr="005F5455">
        <w:rPr>
          <w:rFonts w:asciiTheme="minorHAnsi" w:hAnsiTheme="minorHAnsi" w:cstheme="minorHAnsi"/>
          <w:color w:val="1B06BA"/>
          <w:sz w:val="22"/>
        </w:rPr>
        <w:tab/>
        <w:t>comunicador – receptor – mensaje</w:t>
      </w:r>
    </w:p>
    <w:p w:rsidR="00A65061" w:rsidRPr="005F5455" w:rsidRDefault="00A65061" w:rsidP="00A65061">
      <w:pPr>
        <w:jc w:val="both"/>
        <w:rPr>
          <w:rFonts w:asciiTheme="minorHAnsi" w:hAnsiTheme="minorHAnsi" w:cstheme="minorHAnsi"/>
          <w:color w:val="1B06BA"/>
          <w:sz w:val="22"/>
        </w:rPr>
      </w:pPr>
    </w:p>
    <w:p w:rsidR="00675109" w:rsidRPr="00FE3DFC" w:rsidRDefault="00CC3D97" w:rsidP="0029051B">
      <w:pPr>
        <w:ind w:left="1413" w:hanging="708"/>
        <w:jc w:val="both"/>
        <w:rPr>
          <w:rFonts w:asciiTheme="minorHAnsi" w:hAnsiTheme="minorHAnsi" w:cstheme="minorHAnsi"/>
          <w:sz w:val="22"/>
        </w:rPr>
      </w:pPr>
      <w:r w:rsidRPr="00FE3DFC">
        <w:rPr>
          <w:rFonts w:asciiTheme="minorHAnsi" w:hAnsiTheme="minorHAnsi" w:cstheme="minorHAnsi"/>
          <w:sz w:val="22"/>
        </w:rPr>
        <w:t>6</w:t>
      </w:r>
      <w:r w:rsidR="00675109" w:rsidRPr="00FE3DFC">
        <w:rPr>
          <w:rFonts w:asciiTheme="minorHAnsi" w:hAnsiTheme="minorHAnsi" w:cstheme="minorHAnsi"/>
          <w:sz w:val="22"/>
        </w:rPr>
        <w:t>.</w:t>
      </w:r>
      <w:r w:rsidR="00675109" w:rsidRPr="00FE3DFC">
        <w:rPr>
          <w:rFonts w:asciiTheme="minorHAnsi" w:hAnsiTheme="minorHAnsi" w:cstheme="minorHAnsi"/>
          <w:sz w:val="22"/>
        </w:rPr>
        <w:tab/>
      </w:r>
      <w:r w:rsidR="009E2A99" w:rsidRPr="00FE3DFC">
        <w:rPr>
          <w:rFonts w:asciiTheme="minorHAnsi" w:hAnsiTheme="minorHAnsi" w:cstheme="minorHAnsi"/>
          <w:sz w:val="22"/>
        </w:rPr>
        <w:t>U</w:t>
      </w:r>
      <w:r w:rsidR="00675109" w:rsidRPr="00FE3DFC">
        <w:rPr>
          <w:rFonts w:asciiTheme="minorHAnsi" w:hAnsiTheme="minorHAnsi" w:cstheme="minorHAnsi"/>
          <w:sz w:val="22"/>
        </w:rPr>
        <w:t xml:space="preserve">n sujeto armado los </w:t>
      </w:r>
      <w:bookmarkStart w:id="3" w:name="acierto23"/>
      <w:bookmarkEnd w:id="3"/>
      <w:r w:rsidR="00675109" w:rsidRPr="00FE3DFC">
        <w:rPr>
          <w:rFonts w:asciiTheme="minorHAnsi" w:hAnsiTheme="minorHAnsi" w:cstheme="minorHAnsi"/>
          <w:sz w:val="22"/>
          <w:u w:val="single"/>
        </w:rPr>
        <w:t>conminó</w:t>
      </w:r>
      <w:r w:rsidR="00675109" w:rsidRPr="00FE3DFC">
        <w:rPr>
          <w:rFonts w:asciiTheme="minorHAnsi" w:hAnsiTheme="minorHAnsi" w:cstheme="minorHAnsi"/>
          <w:sz w:val="22"/>
        </w:rPr>
        <w:t xml:space="preserve"> a entregarles dinero y pertenencias.</w:t>
      </w:r>
    </w:p>
    <w:p w:rsidR="00A65061" w:rsidRPr="005F5455" w:rsidRDefault="00A65061" w:rsidP="00A65061">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Valencia cuantitativa: 3</w:t>
      </w:r>
      <w:r w:rsidR="00F46B5A" w:rsidRPr="005F5455">
        <w:rPr>
          <w:rFonts w:asciiTheme="minorHAnsi" w:hAnsiTheme="minorHAnsi" w:cstheme="minorHAnsi"/>
          <w:color w:val="1B06BA"/>
          <w:sz w:val="22"/>
        </w:rPr>
        <w:t xml:space="preserve"> actantes obligatorios</w:t>
      </w:r>
    </w:p>
    <w:p w:rsidR="00A65061" w:rsidRPr="005F5455" w:rsidRDefault="00A65061" w:rsidP="00A65061">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 xml:space="preserve">Valencia cualitativa: </w:t>
      </w:r>
    </w:p>
    <w:p w:rsidR="00FE3DFC" w:rsidRPr="005F5455" w:rsidRDefault="00E74222"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Funciones sintácticas de los actantes:</w:t>
      </w:r>
      <w:r w:rsidR="00F46B5A" w:rsidRPr="005F5455">
        <w:rPr>
          <w:rFonts w:asciiTheme="minorHAnsi" w:hAnsiTheme="minorHAnsi" w:cstheme="minorHAnsi"/>
          <w:color w:val="1B06BA"/>
          <w:sz w:val="22"/>
        </w:rPr>
        <w:tab/>
        <w:t>SUJ – CDIR –  SUPL</w:t>
      </w:r>
      <w:r w:rsidR="00FE3DFC" w:rsidRPr="005F5455">
        <w:rPr>
          <w:rFonts w:asciiTheme="minorHAnsi" w:hAnsiTheme="minorHAnsi" w:cstheme="minorHAnsi"/>
          <w:color w:val="1B06BA"/>
          <w:sz w:val="22"/>
        </w:rPr>
        <w:tab/>
      </w:r>
      <w:r w:rsidR="00FE3DFC" w:rsidRPr="005F5455">
        <w:rPr>
          <w:rFonts w:asciiTheme="minorHAnsi" w:hAnsiTheme="minorHAnsi" w:cstheme="minorHAnsi"/>
          <w:color w:val="1B06BA"/>
          <w:sz w:val="22"/>
        </w:rPr>
        <w:tab/>
      </w:r>
      <w:r w:rsidR="00FE3DFC" w:rsidRPr="005F5455">
        <w:rPr>
          <w:rFonts w:asciiTheme="minorHAnsi" w:hAnsiTheme="minorHAnsi" w:cstheme="minorHAnsi"/>
          <w:color w:val="1B06BA"/>
          <w:sz w:val="22"/>
        </w:rPr>
        <w:tab/>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Categorías gramaticales:</w:t>
      </w:r>
      <w:r w:rsidR="00F46B5A" w:rsidRPr="005F5455">
        <w:rPr>
          <w:rFonts w:asciiTheme="minorHAnsi" w:hAnsiTheme="minorHAnsi" w:cstheme="minorHAnsi"/>
          <w:color w:val="1B06BA"/>
          <w:sz w:val="22"/>
        </w:rPr>
        <w:tab/>
      </w:r>
      <w:r w:rsidR="00F46B5A" w:rsidRPr="005F5455">
        <w:rPr>
          <w:rFonts w:asciiTheme="minorHAnsi" w:hAnsiTheme="minorHAnsi" w:cstheme="minorHAnsi"/>
          <w:color w:val="1B06BA"/>
          <w:sz w:val="22"/>
        </w:rPr>
        <w:tab/>
      </w:r>
      <w:proofErr w:type="spellStart"/>
      <w:r w:rsidR="00F46B5A" w:rsidRPr="005F5455">
        <w:rPr>
          <w:rFonts w:asciiTheme="minorHAnsi" w:hAnsiTheme="minorHAnsi" w:cstheme="minorHAnsi"/>
          <w:color w:val="1B06BA"/>
          <w:sz w:val="22"/>
        </w:rPr>
        <w:t>fn</w:t>
      </w:r>
      <w:proofErr w:type="spellEnd"/>
      <w:r w:rsidR="00F46B5A" w:rsidRPr="005F5455">
        <w:rPr>
          <w:rFonts w:asciiTheme="minorHAnsi" w:hAnsiTheme="minorHAnsi" w:cstheme="minorHAnsi"/>
          <w:color w:val="1B06BA"/>
          <w:sz w:val="22"/>
        </w:rPr>
        <w:t xml:space="preserve"> –  </w:t>
      </w:r>
      <w:proofErr w:type="spellStart"/>
      <w:r w:rsidR="00F46B5A" w:rsidRPr="005F5455">
        <w:rPr>
          <w:rFonts w:asciiTheme="minorHAnsi" w:hAnsiTheme="minorHAnsi" w:cstheme="minorHAnsi"/>
          <w:color w:val="1B06BA"/>
          <w:sz w:val="22"/>
        </w:rPr>
        <w:t>pron</w:t>
      </w:r>
      <w:proofErr w:type="spellEnd"/>
      <w:r w:rsidR="00F46B5A" w:rsidRPr="005F5455">
        <w:rPr>
          <w:rFonts w:asciiTheme="minorHAnsi" w:hAnsiTheme="minorHAnsi" w:cstheme="minorHAnsi"/>
          <w:color w:val="1B06BA"/>
          <w:sz w:val="22"/>
        </w:rPr>
        <w:t xml:space="preserve">. – </w:t>
      </w:r>
      <w:proofErr w:type="spellStart"/>
      <w:r w:rsidR="00F46B5A" w:rsidRPr="005F5455">
        <w:rPr>
          <w:rFonts w:asciiTheme="minorHAnsi" w:hAnsiTheme="minorHAnsi" w:cstheme="minorHAnsi"/>
          <w:color w:val="1B06BA"/>
          <w:sz w:val="22"/>
        </w:rPr>
        <w:t>fprep</w:t>
      </w:r>
      <w:proofErr w:type="spellEnd"/>
      <w:r w:rsidR="00F46B5A" w:rsidRPr="005F5455">
        <w:rPr>
          <w:rFonts w:asciiTheme="minorHAnsi" w:hAnsiTheme="minorHAnsi" w:cstheme="minorHAnsi"/>
          <w:color w:val="1B06BA"/>
          <w:sz w:val="22"/>
        </w:rPr>
        <w:t xml:space="preserve"> (</w:t>
      </w:r>
      <w:r w:rsidR="00F46B5A" w:rsidRPr="005F5455">
        <w:rPr>
          <w:rFonts w:asciiTheme="minorHAnsi" w:hAnsiTheme="minorHAnsi" w:cstheme="minorHAnsi"/>
          <w:i/>
          <w:color w:val="1B06BA"/>
          <w:sz w:val="22"/>
        </w:rPr>
        <w:t>a</w:t>
      </w:r>
      <w:r w:rsidR="00F46B5A" w:rsidRPr="005F5455">
        <w:rPr>
          <w:rFonts w:asciiTheme="minorHAnsi" w:hAnsiTheme="minorHAnsi" w:cstheme="minorHAnsi"/>
          <w:color w:val="1B06BA"/>
          <w:sz w:val="22"/>
        </w:rPr>
        <w:t xml:space="preserve"> + cláusula)</w:t>
      </w:r>
      <w:r w:rsidRPr="005F5455">
        <w:rPr>
          <w:rFonts w:asciiTheme="minorHAnsi" w:hAnsiTheme="minorHAnsi" w:cstheme="minorHAnsi"/>
          <w:color w:val="1B06BA"/>
          <w:sz w:val="22"/>
        </w:rPr>
        <w:tab/>
      </w:r>
      <w:r w:rsidRPr="005F5455">
        <w:rPr>
          <w:rFonts w:asciiTheme="minorHAnsi" w:hAnsiTheme="minorHAnsi" w:cstheme="minorHAnsi"/>
          <w:color w:val="1B06BA"/>
          <w:sz w:val="22"/>
        </w:rPr>
        <w:tab/>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Características semántico-categoriales:</w:t>
      </w:r>
      <w:r w:rsidRPr="005F5455">
        <w:rPr>
          <w:rFonts w:asciiTheme="minorHAnsi" w:hAnsiTheme="minorHAnsi" w:cstheme="minorHAnsi"/>
          <w:color w:val="1B06BA"/>
          <w:sz w:val="22"/>
        </w:rPr>
        <w:tab/>
      </w:r>
      <w:r w:rsidR="00F46B5A" w:rsidRPr="005F5455">
        <w:rPr>
          <w:rFonts w:asciiTheme="minorHAnsi" w:hAnsiTheme="minorHAnsi" w:cstheme="minorHAnsi"/>
          <w:color w:val="1B06BA"/>
          <w:sz w:val="22"/>
        </w:rPr>
        <w:t xml:space="preserve"> </w:t>
      </w:r>
      <w:proofErr w:type="spellStart"/>
      <w:r w:rsidR="00F46B5A" w:rsidRPr="005F5455">
        <w:rPr>
          <w:rFonts w:asciiTheme="minorHAnsi" w:hAnsiTheme="minorHAnsi" w:cstheme="minorHAnsi"/>
          <w:color w:val="1B06BA"/>
          <w:sz w:val="22"/>
        </w:rPr>
        <w:t>hum</w:t>
      </w:r>
      <w:proofErr w:type="spellEnd"/>
      <w:r w:rsidR="00F46B5A" w:rsidRPr="005F5455">
        <w:rPr>
          <w:rFonts w:asciiTheme="minorHAnsi" w:hAnsiTheme="minorHAnsi" w:cstheme="minorHAnsi"/>
          <w:color w:val="1B06BA"/>
          <w:sz w:val="22"/>
        </w:rPr>
        <w:t xml:space="preserve"> – </w:t>
      </w:r>
      <w:proofErr w:type="spellStart"/>
      <w:r w:rsidR="00F46B5A" w:rsidRPr="005F5455">
        <w:rPr>
          <w:rFonts w:asciiTheme="minorHAnsi" w:hAnsiTheme="minorHAnsi" w:cstheme="minorHAnsi"/>
          <w:color w:val="1B06BA"/>
          <w:sz w:val="22"/>
        </w:rPr>
        <w:t>hum</w:t>
      </w:r>
      <w:proofErr w:type="spellEnd"/>
      <w:r w:rsidR="00F46B5A" w:rsidRPr="005F5455">
        <w:rPr>
          <w:rFonts w:asciiTheme="minorHAnsi" w:hAnsiTheme="minorHAnsi" w:cstheme="minorHAnsi"/>
          <w:color w:val="1B06BA"/>
          <w:sz w:val="22"/>
        </w:rPr>
        <w:t xml:space="preserve"> – evento</w:t>
      </w:r>
      <w:r w:rsidR="00A07A16" w:rsidRPr="005F5455">
        <w:rPr>
          <w:rFonts w:asciiTheme="minorHAnsi" w:hAnsiTheme="minorHAnsi" w:cstheme="minorHAnsi"/>
          <w:color w:val="1B06BA"/>
          <w:sz w:val="22"/>
        </w:rPr>
        <w:t>/proposición</w:t>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 xml:space="preserve">Papeles semánticos:  </w:t>
      </w:r>
      <w:r w:rsidR="00F46B5A" w:rsidRPr="005F5455">
        <w:rPr>
          <w:rFonts w:asciiTheme="minorHAnsi" w:hAnsiTheme="minorHAnsi" w:cstheme="minorHAnsi"/>
          <w:color w:val="1B06BA"/>
          <w:sz w:val="22"/>
        </w:rPr>
        <w:tab/>
      </w:r>
      <w:r w:rsidR="00F46B5A" w:rsidRPr="005F5455">
        <w:rPr>
          <w:rFonts w:asciiTheme="minorHAnsi" w:hAnsiTheme="minorHAnsi" w:cstheme="minorHAnsi"/>
          <w:color w:val="1B06BA"/>
          <w:sz w:val="22"/>
        </w:rPr>
        <w:tab/>
      </w:r>
      <w:r w:rsidR="00F46B5A" w:rsidRPr="005F5455">
        <w:rPr>
          <w:rFonts w:asciiTheme="minorHAnsi" w:hAnsiTheme="minorHAnsi" w:cstheme="minorHAnsi"/>
          <w:color w:val="1B06BA"/>
          <w:sz w:val="22"/>
        </w:rPr>
        <w:tab/>
        <w:t>obligante – obligado – acción</w:t>
      </w:r>
    </w:p>
    <w:p w:rsidR="00A65061" w:rsidRPr="00FE3DFC" w:rsidRDefault="00A65061" w:rsidP="00A65061">
      <w:pPr>
        <w:jc w:val="both"/>
        <w:rPr>
          <w:rFonts w:asciiTheme="minorHAnsi" w:hAnsiTheme="minorHAnsi" w:cstheme="minorHAnsi"/>
          <w:sz w:val="22"/>
        </w:rPr>
      </w:pPr>
    </w:p>
    <w:p w:rsidR="00675109" w:rsidRPr="00FE3DFC" w:rsidRDefault="00CC3D97" w:rsidP="0029051B">
      <w:pPr>
        <w:ind w:left="1413" w:hanging="708"/>
        <w:jc w:val="both"/>
        <w:rPr>
          <w:rFonts w:asciiTheme="minorHAnsi" w:hAnsiTheme="minorHAnsi" w:cstheme="minorHAnsi"/>
          <w:sz w:val="22"/>
        </w:rPr>
      </w:pPr>
      <w:r w:rsidRPr="00FE3DFC">
        <w:rPr>
          <w:rFonts w:asciiTheme="minorHAnsi" w:hAnsiTheme="minorHAnsi" w:cstheme="minorHAnsi"/>
          <w:sz w:val="22"/>
        </w:rPr>
        <w:t>7</w:t>
      </w:r>
      <w:r w:rsidR="00675109" w:rsidRPr="00FE3DFC">
        <w:rPr>
          <w:rFonts w:asciiTheme="minorHAnsi" w:hAnsiTheme="minorHAnsi" w:cstheme="minorHAnsi"/>
          <w:sz w:val="22"/>
        </w:rPr>
        <w:t>.</w:t>
      </w:r>
      <w:r w:rsidR="00675109" w:rsidRPr="00FE3DFC">
        <w:rPr>
          <w:rFonts w:asciiTheme="minorHAnsi" w:hAnsiTheme="minorHAnsi" w:cstheme="minorHAnsi"/>
          <w:sz w:val="22"/>
        </w:rPr>
        <w:tab/>
        <w:t xml:space="preserve">La salud del cuerpo </w:t>
      </w:r>
      <w:r w:rsidR="00675109" w:rsidRPr="00FE3DFC">
        <w:rPr>
          <w:rFonts w:asciiTheme="minorHAnsi" w:hAnsiTheme="minorHAnsi" w:cstheme="minorHAnsi"/>
          <w:sz w:val="22"/>
          <w:u w:val="single"/>
        </w:rPr>
        <w:t>depende</w:t>
      </w:r>
      <w:r w:rsidR="00675109" w:rsidRPr="00FE3DFC">
        <w:rPr>
          <w:rFonts w:asciiTheme="minorHAnsi" w:hAnsiTheme="minorHAnsi" w:cstheme="minorHAnsi"/>
          <w:sz w:val="22"/>
        </w:rPr>
        <w:t xml:space="preserve"> de la salud de las células que lo componen.</w:t>
      </w:r>
    </w:p>
    <w:p w:rsidR="00A65061" w:rsidRPr="005F5455" w:rsidRDefault="00F46B5A" w:rsidP="00A65061">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Valencia cuantitativa: 2 actantes obligatorios</w:t>
      </w:r>
    </w:p>
    <w:p w:rsidR="00A65061" w:rsidRPr="005F5455" w:rsidRDefault="00A65061" w:rsidP="00A65061">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 xml:space="preserve">Valencia cualitativa: </w:t>
      </w:r>
    </w:p>
    <w:p w:rsidR="00FE3DFC" w:rsidRPr="005F5455" w:rsidRDefault="00E74222"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Funciones sintácticas de los actantes:</w:t>
      </w:r>
      <w:r w:rsidR="00FE3DFC" w:rsidRPr="005F5455">
        <w:rPr>
          <w:rFonts w:asciiTheme="minorHAnsi" w:hAnsiTheme="minorHAnsi" w:cstheme="minorHAnsi"/>
          <w:color w:val="1B06BA"/>
          <w:sz w:val="22"/>
        </w:rPr>
        <w:tab/>
      </w:r>
      <w:r w:rsidR="00F46B5A" w:rsidRPr="005F5455">
        <w:rPr>
          <w:rFonts w:asciiTheme="minorHAnsi" w:hAnsiTheme="minorHAnsi" w:cstheme="minorHAnsi"/>
          <w:color w:val="1B06BA"/>
          <w:sz w:val="22"/>
        </w:rPr>
        <w:t>SUJ – SUPL</w:t>
      </w:r>
      <w:r w:rsidR="00FE3DFC" w:rsidRPr="005F5455">
        <w:rPr>
          <w:rFonts w:asciiTheme="minorHAnsi" w:hAnsiTheme="minorHAnsi" w:cstheme="minorHAnsi"/>
          <w:color w:val="1B06BA"/>
          <w:sz w:val="22"/>
        </w:rPr>
        <w:tab/>
      </w:r>
      <w:r w:rsidR="00FE3DFC" w:rsidRPr="005F5455">
        <w:rPr>
          <w:rFonts w:asciiTheme="minorHAnsi" w:hAnsiTheme="minorHAnsi" w:cstheme="minorHAnsi"/>
          <w:color w:val="1B06BA"/>
          <w:sz w:val="22"/>
        </w:rPr>
        <w:tab/>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Categorías gramaticales:</w:t>
      </w:r>
      <w:r w:rsidRPr="005F5455">
        <w:rPr>
          <w:rFonts w:asciiTheme="minorHAnsi" w:hAnsiTheme="minorHAnsi" w:cstheme="minorHAnsi"/>
          <w:color w:val="1B06BA"/>
          <w:sz w:val="22"/>
        </w:rPr>
        <w:tab/>
      </w:r>
      <w:r w:rsidR="00F46B5A" w:rsidRPr="005F5455">
        <w:rPr>
          <w:rFonts w:asciiTheme="minorHAnsi" w:hAnsiTheme="minorHAnsi" w:cstheme="minorHAnsi"/>
          <w:color w:val="1B06BA"/>
          <w:sz w:val="22"/>
        </w:rPr>
        <w:tab/>
      </w:r>
      <w:proofErr w:type="spellStart"/>
      <w:r w:rsidR="00F46B5A" w:rsidRPr="005F5455">
        <w:rPr>
          <w:rFonts w:asciiTheme="minorHAnsi" w:hAnsiTheme="minorHAnsi" w:cstheme="minorHAnsi"/>
          <w:color w:val="1B06BA"/>
          <w:sz w:val="22"/>
        </w:rPr>
        <w:t>fn</w:t>
      </w:r>
      <w:proofErr w:type="spellEnd"/>
      <w:r w:rsidR="00F46B5A" w:rsidRPr="005F5455">
        <w:rPr>
          <w:rFonts w:asciiTheme="minorHAnsi" w:hAnsiTheme="minorHAnsi" w:cstheme="minorHAnsi"/>
          <w:color w:val="1B06BA"/>
          <w:sz w:val="22"/>
        </w:rPr>
        <w:t xml:space="preserve"> – </w:t>
      </w:r>
      <w:proofErr w:type="spellStart"/>
      <w:r w:rsidR="00F46B5A" w:rsidRPr="005F5455">
        <w:rPr>
          <w:rFonts w:asciiTheme="minorHAnsi" w:hAnsiTheme="minorHAnsi" w:cstheme="minorHAnsi"/>
          <w:color w:val="1B06BA"/>
          <w:sz w:val="22"/>
        </w:rPr>
        <w:t>fprep</w:t>
      </w:r>
      <w:proofErr w:type="spellEnd"/>
      <w:r w:rsidRPr="005F5455">
        <w:rPr>
          <w:rFonts w:asciiTheme="minorHAnsi" w:hAnsiTheme="minorHAnsi" w:cstheme="minorHAnsi"/>
          <w:color w:val="1B06BA"/>
          <w:sz w:val="22"/>
        </w:rPr>
        <w:tab/>
      </w:r>
      <w:r w:rsidRPr="005F5455">
        <w:rPr>
          <w:rFonts w:asciiTheme="minorHAnsi" w:hAnsiTheme="minorHAnsi" w:cstheme="minorHAnsi"/>
          <w:color w:val="1B06BA"/>
          <w:sz w:val="22"/>
        </w:rPr>
        <w:tab/>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Características semántico-categoriales:</w:t>
      </w:r>
      <w:r w:rsidRPr="005F5455">
        <w:rPr>
          <w:rFonts w:asciiTheme="minorHAnsi" w:hAnsiTheme="minorHAnsi" w:cstheme="minorHAnsi"/>
          <w:color w:val="1B06BA"/>
          <w:sz w:val="22"/>
        </w:rPr>
        <w:tab/>
      </w:r>
      <w:r w:rsidR="00F46B5A" w:rsidRPr="005F5455">
        <w:rPr>
          <w:rFonts w:asciiTheme="minorHAnsi" w:hAnsiTheme="minorHAnsi" w:cstheme="minorHAnsi"/>
          <w:color w:val="1B06BA"/>
          <w:sz w:val="22"/>
        </w:rPr>
        <w:t xml:space="preserve"> </w:t>
      </w:r>
      <w:r w:rsidR="00D52121">
        <w:rPr>
          <w:rFonts w:asciiTheme="minorHAnsi" w:hAnsiTheme="minorHAnsi" w:cstheme="minorHAnsi"/>
          <w:color w:val="1B06BA"/>
          <w:sz w:val="22"/>
        </w:rPr>
        <w:t>concepto</w:t>
      </w:r>
      <w:r w:rsidR="00A07A16" w:rsidRPr="005F5455">
        <w:rPr>
          <w:rFonts w:asciiTheme="minorHAnsi" w:hAnsiTheme="minorHAnsi" w:cstheme="minorHAnsi"/>
          <w:color w:val="1B06BA"/>
          <w:sz w:val="22"/>
        </w:rPr>
        <w:t xml:space="preserve"> –</w:t>
      </w:r>
      <w:r w:rsidR="00F46B5A" w:rsidRPr="005F5455">
        <w:rPr>
          <w:rFonts w:asciiTheme="minorHAnsi" w:hAnsiTheme="minorHAnsi" w:cstheme="minorHAnsi"/>
          <w:color w:val="1B06BA"/>
          <w:sz w:val="22"/>
        </w:rPr>
        <w:t xml:space="preserve"> </w:t>
      </w:r>
      <w:r w:rsidR="00D52121">
        <w:rPr>
          <w:rFonts w:asciiTheme="minorHAnsi" w:hAnsiTheme="minorHAnsi" w:cstheme="minorHAnsi"/>
          <w:color w:val="1B06BA"/>
          <w:sz w:val="22"/>
        </w:rPr>
        <w:t>concepto</w:t>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 xml:space="preserve">Papeles semánticos:  </w:t>
      </w:r>
      <w:r w:rsidR="00F46B5A" w:rsidRPr="005F5455">
        <w:rPr>
          <w:rFonts w:asciiTheme="minorHAnsi" w:hAnsiTheme="minorHAnsi" w:cstheme="minorHAnsi"/>
          <w:color w:val="1B06BA"/>
          <w:sz w:val="22"/>
        </w:rPr>
        <w:tab/>
      </w:r>
      <w:r w:rsidR="00F46B5A" w:rsidRPr="005F5455">
        <w:rPr>
          <w:rFonts w:asciiTheme="minorHAnsi" w:hAnsiTheme="minorHAnsi" w:cstheme="minorHAnsi"/>
          <w:color w:val="1B06BA"/>
          <w:sz w:val="22"/>
        </w:rPr>
        <w:tab/>
      </w:r>
      <w:r w:rsidR="00F46B5A" w:rsidRPr="005F5455">
        <w:rPr>
          <w:rFonts w:asciiTheme="minorHAnsi" w:hAnsiTheme="minorHAnsi" w:cstheme="minorHAnsi"/>
          <w:color w:val="1B06BA"/>
          <w:sz w:val="22"/>
        </w:rPr>
        <w:tab/>
        <w:t xml:space="preserve">entidad </w:t>
      </w:r>
      <w:r w:rsidR="00A07A16" w:rsidRPr="005F5455">
        <w:rPr>
          <w:rFonts w:asciiTheme="minorHAnsi" w:hAnsiTheme="minorHAnsi" w:cstheme="minorHAnsi"/>
          <w:color w:val="1B06BA"/>
          <w:sz w:val="22"/>
        </w:rPr>
        <w:t xml:space="preserve">– </w:t>
      </w:r>
      <w:r w:rsidR="00F46B5A" w:rsidRPr="005F5455">
        <w:rPr>
          <w:rFonts w:asciiTheme="minorHAnsi" w:hAnsiTheme="minorHAnsi" w:cstheme="minorHAnsi"/>
          <w:color w:val="1B06BA"/>
          <w:sz w:val="22"/>
        </w:rPr>
        <w:t>entidad</w:t>
      </w:r>
    </w:p>
    <w:p w:rsidR="00A65061" w:rsidRPr="00FE3DFC" w:rsidRDefault="00A65061" w:rsidP="00A65061">
      <w:pPr>
        <w:jc w:val="both"/>
        <w:rPr>
          <w:rFonts w:asciiTheme="minorHAnsi" w:hAnsiTheme="minorHAnsi" w:cstheme="minorHAnsi"/>
          <w:sz w:val="22"/>
        </w:rPr>
      </w:pPr>
    </w:p>
    <w:p w:rsidR="00675109" w:rsidRPr="00FE3DFC" w:rsidRDefault="00CC3D97" w:rsidP="0029051B">
      <w:pPr>
        <w:ind w:left="1413" w:hanging="708"/>
        <w:jc w:val="both"/>
        <w:rPr>
          <w:rFonts w:asciiTheme="minorHAnsi" w:hAnsiTheme="minorHAnsi" w:cstheme="minorHAnsi"/>
          <w:sz w:val="22"/>
        </w:rPr>
      </w:pPr>
      <w:r w:rsidRPr="00FE3DFC">
        <w:rPr>
          <w:rFonts w:asciiTheme="minorHAnsi" w:hAnsiTheme="minorHAnsi" w:cstheme="minorHAnsi"/>
          <w:sz w:val="22"/>
        </w:rPr>
        <w:t>8</w:t>
      </w:r>
      <w:r w:rsidR="00675109" w:rsidRPr="00FE3DFC">
        <w:rPr>
          <w:rFonts w:asciiTheme="minorHAnsi" w:hAnsiTheme="minorHAnsi" w:cstheme="minorHAnsi"/>
          <w:sz w:val="22"/>
        </w:rPr>
        <w:t>.</w:t>
      </w:r>
      <w:r w:rsidR="00675109" w:rsidRPr="00FE3DFC">
        <w:rPr>
          <w:rFonts w:asciiTheme="minorHAnsi" w:hAnsiTheme="minorHAnsi" w:cstheme="minorHAnsi"/>
          <w:sz w:val="22"/>
        </w:rPr>
        <w:tab/>
        <w:t xml:space="preserve">Los cafres </w:t>
      </w:r>
      <w:bookmarkStart w:id="4" w:name="acierto1"/>
      <w:bookmarkEnd w:id="4"/>
      <w:r w:rsidR="00675109" w:rsidRPr="00FE3DFC">
        <w:rPr>
          <w:rFonts w:asciiTheme="minorHAnsi" w:hAnsiTheme="minorHAnsi" w:cstheme="minorHAnsi"/>
          <w:sz w:val="22"/>
          <w:u w:val="single"/>
        </w:rPr>
        <w:t>incurrirán</w:t>
      </w:r>
      <w:r w:rsidR="00675109" w:rsidRPr="00FE3DFC">
        <w:rPr>
          <w:rFonts w:asciiTheme="minorHAnsi" w:hAnsiTheme="minorHAnsi" w:cstheme="minorHAnsi"/>
          <w:sz w:val="22"/>
        </w:rPr>
        <w:t xml:space="preserve"> en</w:t>
      </w:r>
      <w:r w:rsidR="009E2A99" w:rsidRPr="00FE3DFC">
        <w:rPr>
          <w:rFonts w:asciiTheme="minorHAnsi" w:hAnsiTheme="minorHAnsi" w:cstheme="minorHAnsi"/>
          <w:sz w:val="22"/>
        </w:rPr>
        <w:t xml:space="preserve"> falta</w:t>
      </w:r>
      <w:r w:rsidR="00675109" w:rsidRPr="00FE3DFC">
        <w:rPr>
          <w:rFonts w:asciiTheme="minorHAnsi" w:hAnsiTheme="minorHAnsi" w:cstheme="minorHAnsi"/>
          <w:sz w:val="22"/>
        </w:rPr>
        <w:t xml:space="preserve"> si </w:t>
      </w:r>
      <w:r w:rsidR="009E2A99" w:rsidRPr="00FE3DFC">
        <w:rPr>
          <w:rFonts w:asciiTheme="minorHAnsi" w:hAnsiTheme="minorHAnsi" w:cstheme="minorHAnsi"/>
          <w:sz w:val="22"/>
        </w:rPr>
        <w:t xml:space="preserve">hablan por el móvil mientras conducen. </w:t>
      </w:r>
    </w:p>
    <w:p w:rsidR="00A07A16" w:rsidRPr="005F5455" w:rsidRDefault="00A07A16" w:rsidP="00A07A16">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Valencia cuantitativa: 2 actantes obligatorios</w:t>
      </w:r>
    </w:p>
    <w:p w:rsidR="00FE3DFC" w:rsidRPr="005F5455" w:rsidRDefault="00E74222"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Funciones sintácticas de los actantes:</w:t>
      </w:r>
      <w:r w:rsidR="00FE3DFC" w:rsidRPr="005F5455">
        <w:rPr>
          <w:rFonts w:asciiTheme="minorHAnsi" w:hAnsiTheme="minorHAnsi" w:cstheme="minorHAnsi"/>
          <w:color w:val="1B06BA"/>
          <w:sz w:val="22"/>
        </w:rPr>
        <w:tab/>
      </w:r>
      <w:r w:rsidR="00A07A16" w:rsidRPr="005F5455">
        <w:rPr>
          <w:rFonts w:asciiTheme="minorHAnsi" w:hAnsiTheme="minorHAnsi" w:cstheme="minorHAnsi"/>
          <w:color w:val="1B06BA"/>
          <w:sz w:val="22"/>
        </w:rPr>
        <w:t>SUJ – SUPL</w:t>
      </w:r>
      <w:r w:rsidR="00FE3DFC" w:rsidRPr="005F5455">
        <w:rPr>
          <w:rFonts w:asciiTheme="minorHAnsi" w:hAnsiTheme="minorHAnsi" w:cstheme="minorHAnsi"/>
          <w:color w:val="1B06BA"/>
          <w:sz w:val="22"/>
        </w:rPr>
        <w:tab/>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Categorías gramaticales:</w:t>
      </w:r>
      <w:r w:rsidR="00A07A16" w:rsidRPr="005F5455">
        <w:rPr>
          <w:rFonts w:asciiTheme="minorHAnsi" w:hAnsiTheme="minorHAnsi" w:cstheme="minorHAnsi"/>
          <w:color w:val="1B06BA"/>
          <w:sz w:val="22"/>
        </w:rPr>
        <w:tab/>
      </w:r>
      <w:r w:rsidR="00A07A16" w:rsidRPr="005F5455">
        <w:rPr>
          <w:rFonts w:asciiTheme="minorHAnsi" w:hAnsiTheme="minorHAnsi" w:cstheme="minorHAnsi"/>
          <w:color w:val="1B06BA"/>
          <w:sz w:val="22"/>
        </w:rPr>
        <w:tab/>
      </w:r>
      <w:proofErr w:type="spellStart"/>
      <w:r w:rsidR="00A07A16" w:rsidRPr="005F5455">
        <w:rPr>
          <w:rFonts w:asciiTheme="minorHAnsi" w:hAnsiTheme="minorHAnsi" w:cstheme="minorHAnsi"/>
          <w:color w:val="1B06BA"/>
          <w:sz w:val="22"/>
        </w:rPr>
        <w:t>fn</w:t>
      </w:r>
      <w:proofErr w:type="spellEnd"/>
      <w:r w:rsidR="00A07A16" w:rsidRPr="005F5455">
        <w:rPr>
          <w:rFonts w:asciiTheme="minorHAnsi" w:hAnsiTheme="minorHAnsi" w:cstheme="minorHAnsi"/>
          <w:color w:val="1B06BA"/>
          <w:sz w:val="22"/>
        </w:rPr>
        <w:t xml:space="preserve"> – </w:t>
      </w:r>
      <w:proofErr w:type="spellStart"/>
      <w:r w:rsidR="00A07A16" w:rsidRPr="005F5455">
        <w:rPr>
          <w:rFonts w:asciiTheme="minorHAnsi" w:hAnsiTheme="minorHAnsi" w:cstheme="minorHAnsi"/>
          <w:color w:val="1B06BA"/>
          <w:sz w:val="22"/>
        </w:rPr>
        <w:t>fprep</w:t>
      </w:r>
      <w:proofErr w:type="spellEnd"/>
      <w:r w:rsidRPr="005F5455">
        <w:rPr>
          <w:rFonts w:asciiTheme="minorHAnsi" w:hAnsiTheme="minorHAnsi" w:cstheme="minorHAnsi"/>
          <w:color w:val="1B06BA"/>
          <w:sz w:val="22"/>
        </w:rPr>
        <w:tab/>
      </w:r>
      <w:r w:rsidRPr="005F5455">
        <w:rPr>
          <w:rFonts w:asciiTheme="minorHAnsi" w:hAnsiTheme="minorHAnsi" w:cstheme="minorHAnsi"/>
          <w:color w:val="1B06BA"/>
          <w:sz w:val="22"/>
        </w:rPr>
        <w:tab/>
      </w:r>
      <w:r w:rsidRPr="005F5455">
        <w:rPr>
          <w:rFonts w:asciiTheme="minorHAnsi" w:hAnsiTheme="minorHAnsi" w:cstheme="minorHAnsi"/>
          <w:color w:val="1B06BA"/>
          <w:sz w:val="22"/>
        </w:rPr>
        <w:tab/>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Características semántico-categoriales:</w:t>
      </w:r>
      <w:r w:rsidRPr="005F5455">
        <w:rPr>
          <w:rFonts w:asciiTheme="minorHAnsi" w:hAnsiTheme="minorHAnsi" w:cstheme="minorHAnsi"/>
          <w:color w:val="1B06BA"/>
          <w:sz w:val="22"/>
        </w:rPr>
        <w:tab/>
      </w:r>
      <w:r w:rsidR="00A07A16" w:rsidRPr="005F5455">
        <w:rPr>
          <w:rFonts w:asciiTheme="minorHAnsi" w:hAnsiTheme="minorHAnsi" w:cstheme="minorHAnsi"/>
          <w:color w:val="1B06BA"/>
          <w:sz w:val="22"/>
        </w:rPr>
        <w:t xml:space="preserve"> </w:t>
      </w:r>
      <w:proofErr w:type="spellStart"/>
      <w:r w:rsidR="00A07A16" w:rsidRPr="005F5455">
        <w:rPr>
          <w:rFonts w:asciiTheme="minorHAnsi" w:hAnsiTheme="minorHAnsi" w:cstheme="minorHAnsi"/>
          <w:color w:val="1B06BA"/>
          <w:sz w:val="22"/>
        </w:rPr>
        <w:t>hum</w:t>
      </w:r>
      <w:proofErr w:type="spellEnd"/>
      <w:r w:rsidR="00A07A16" w:rsidRPr="005F5455">
        <w:rPr>
          <w:rFonts w:asciiTheme="minorHAnsi" w:hAnsiTheme="minorHAnsi" w:cstheme="minorHAnsi"/>
          <w:color w:val="1B06BA"/>
          <w:sz w:val="22"/>
        </w:rPr>
        <w:t xml:space="preserve"> – </w:t>
      </w:r>
      <w:r w:rsidR="00D52121">
        <w:rPr>
          <w:rFonts w:asciiTheme="minorHAnsi" w:hAnsiTheme="minorHAnsi" w:cstheme="minorHAnsi"/>
          <w:color w:val="1B06BA"/>
          <w:sz w:val="22"/>
        </w:rPr>
        <w:t>concepto</w:t>
      </w:r>
    </w:p>
    <w:p w:rsidR="00FE3DFC" w:rsidRPr="005F5455" w:rsidRDefault="00FE3DFC" w:rsidP="00FE3DFC">
      <w:pPr>
        <w:spacing w:before="60"/>
        <w:ind w:left="709"/>
        <w:jc w:val="both"/>
        <w:rPr>
          <w:rFonts w:asciiTheme="minorHAnsi" w:hAnsiTheme="minorHAnsi" w:cstheme="minorHAnsi"/>
          <w:color w:val="1B06BA"/>
          <w:sz w:val="22"/>
        </w:rPr>
      </w:pPr>
      <w:r w:rsidRPr="005F5455">
        <w:rPr>
          <w:rFonts w:asciiTheme="minorHAnsi" w:hAnsiTheme="minorHAnsi" w:cstheme="minorHAnsi"/>
          <w:color w:val="1B06BA"/>
          <w:sz w:val="22"/>
        </w:rPr>
        <w:t xml:space="preserve">Papeles semánticos:  </w:t>
      </w:r>
      <w:r w:rsidR="00A07A16" w:rsidRPr="005F5455">
        <w:rPr>
          <w:rFonts w:asciiTheme="minorHAnsi" w:hAnsiTheme="minorHAnsi" w:cstheme="minorHAnsi"/>
          <w:color w:val="1B06BA"/>
          <w:sz w:val="22"/>
        </w:rPr>
        <w:tab/>
      </w:r>
      <w:r w:rsidR="00A07A16" w:rsidRPr="005F5455">
        <w:rPr>
          <w:rFonts w:asciiTheme="minorHAnsi" w:hAnsiTheme="minorHAnsi" w:cstheme="minorHAnsi"/>
          <w:color w:val="1B06BA"/>
          <w:sz w:val="22"/>
        </w:rPr>
        <w:tab/>
      </w:r>
      <w:r w:rsidR="00A07A16" w:rsidRPr="005F5455">
        <w:rPr>
          <w:rFonts w:asciiTheme="minorHAnsi" w:hAnsiTheme="minorHAnsi" w:cstheme="minorHAnsi"/>
          <w:color w:val="1B06BA"/>
          <w:sz w:val="22"/>
        </w:rPr>
        <w:tab/>
        <w:t>actor - actividad</w:t>
      </w:r>
    </w:p>
    <w:p w:rsidR="00FE3DFC" w:rsidRPr="00FE3DFC" w:rsidRDefault="00FE3DFC" w:rsidP="0029051B">
      <w:pPr>
        <w:jc w:val="both"/>
        <w:rPr>
          <w:rFonts w:asciiTheme="minorHAnsi" w:hAnsiTheme="minorHAnsi" w:cstheme="minorHAnsi"/>
          <w:color w:val="0070C0"/>
          <w:sz w:val="22"/>
        </w:rPr>
      </w:pPr>
    </w:p>
    <w:p w:rsidR="00A27074" w:rsidRPr="00FE3DFC" w:rsidRDefault="00A27074" w:rsidP="0029051B">
      <w:pPr>
        <w:jc w:val="both"/>
        <w:rPr>
          <w:rFonts w:asciiTheme="minorHAnsi" w:hAnsiTheme="minorHAnsi" w:cstheme="minorHAnsi"/>
          <w:color w:val="0070C0"/>
          <w:sz w:val="22"/>
        </w:rPr>
      </w:pPr>
    </w:p>
    <w:p w:rsidR="009E2A99" w:rsidRPr="00FE3DFC" w:rsidRDefault="007C08F9" w:rsidP="0029051B">
      <w:pPr>
        <w:jc w:val="both"/>
        <w:rPr>
          <w:rFonts w:asciiTheme="minorHAnsi" w:hAnsiTheme="minorHAnsi" w:cstheme="minorHAnsi"/>
          <w:sz w:val="22"/>
        </w:rPr>
      </w:pPr>
      <w:r w:rsidRPr="00FE3DFC">
        <w:rPr>
          <w:rFonts w:asciiTheme="minorHAnsi" w:hAnsiTheme="minorHAnsi" w:cstheme="minorHAnsi"/>
          <w:sz w:val="22"/>
        </w:rPr>
        <w:t>5</w:t>
      </w:r>
      <w:r w:rsidR="009E2A99" w:rsidRPr="00FE3DFC">
        <w:rPr>
          <w:rFonts w:asciiTheme="minorHAnsi" w:hAnsiTheme="minorHAnsi" w:cstheme="minorHAnsi"/>
          <w:sz w:val="22"/>
        </w:rPr>
        <w:t>. Las siguientes secuencias</w:t>
      </w:r>
      <w:r w:rsidR="00CC3D97" w:rsidRPr="00FE3DFC">
        <w:rPr>
          <w:rFonts w:asciiTheme="minorHAnsi" w:hAnsiTheme="minorHAnsi" w:cstheme="minorHAnsi"/>
          <w:sz w:val="22"/>
        </w:rPr>
        <w:t>, que están descontextualizadas,</w:t>
      </w:r>
      <w:r w:rsidR="009E2A99" w:rsidRPr="00FE3DFC">
        <w:rPr>
          <w:rFonts w:asciiTheme="minorHAnsi" w:hAnsiTheme="minorHAnsi" w:cstheme="minorHAnsi"/>
          <w:sz w:val="22"/>
        </w:rPr>
        <w:t xml:space="preserve"> resultan anómalas por no satisfacer alguna de las exigencias relacionadas con la valencia</w:t>
      </w:r>
      <w:r w:rsidR="004E0C96" w:rsidRPr="00FE3DFC">
        <w:rPr>
          <w:rFonts w:asciiTheme="minorHAnsi" w:hAnsiTheme="minorHAnsi" w:cstheme="minorHAnsi"/>
          <w:sz w:val="22"/>
        </w:rPr>
        <w:t xml:space="preserve"> (cuantitativa o cualitativa)</w:t>
      </w:r>
      <w:r w:rsidR="00886771" w:rsidRPr="00FE3DFC">
        <w:rPr>
          <w:rFonts w:asciiTheme="minorHAnsi" w:hAnsiTheme="minorHAnsi" w:cstheme="minorHAnsi"/>
          <w:sz w:val="22"/>
        </w:rPr>
        <w:t>. Explique</w:t>
      </w:r>
      <w:r w:rsidR="009E2A99" w:rsidRPr="00FE3DFC">
        <w:rPr>
          <w:rFonts w:asciiTheme="minorHAnsi" w:hAnsiTheme="minorHAnsi" w:cstheme="minorHAnsi"/>
          <w:sz w:val="22"/>
        </w:rPr>
        <w:t xml:space="preserve"> para cada ejemplo en qué consisten esas exigencias:</w:t>
      </w:r>
    </w:p>
    <w:p w:rsidR="009E2A99" w:rsidRPr="00FE3DFC" w:rsidRDefault="009E2A99" w:rsidP="0029051B">
      <w:pPr>
        <w:jc w:val="both"/>
        <w:rPr>
          <w:rFonts w:asciiTheme="minorHAnsi" w:hAnsiTheme="minorHAnsi" w:cstheme="minorHAnsi"/>
          <w:sz w:val="22"/>
        </w:rPr>
      </w:pPr>
    </w:p>
    <w:p w:rsidR="009E2A99" w:rsidRPr="00FE3DFC" w:rsidRDefault="00CC3D97" w:rsidP="0029051B">
      <w:pPr>
        <w:jc w:val="both"/>
        <w:rPr>
          <w:rFonts w:asciiTheme="minorHAnsi" w:hAnsiTheme="minorHAnsi" w:cstheme="minorHAnsi"/>
          <w:sz w:val="22"/>
        </w:rPr>
      </w:pPr>
      <w:r w:rsidRPr="00FE3DFC">
        <w:rPr>
          <w:rFonts w:asciiTheme="minorHAnsi" w:hAnsiTheme="minorHAnsi" w:cstheme="minorHAnsi"/>
          <w:sz w:val="22"/>
        </w:rPr>
        <w:t>(</w:t>
      </w:r>
      <w:r w:rsidR="007C08F9" w:rsidRPr="00FE3DFC">
        <w:rPr>
          <w:rFonts w:asciiTheme="minorHAnsi" w:hAnsiTheme="minorHAnsi" w:cstheme="minorHAnsi"/>
          <w:sz w:val="22"/>
        </w:rPr>
        <w:t>5</w:t>
      </w:r>
      <w:r w:rsidRPr="00FE3DFC">
        <w:rPr>
          <w:rFonts w:asciiTheme="minorHAnsi" w:hAnsiTheme="minorHAnsi" w:cstheme="minorHAnsi"/>
          <w:sz w:val="22"/>
        </w:rPr>
        <w:t>)</w:t>
      </w:r>
      <w:r w:rsidRPr="00FE3DFC">
        <w:rPr>
          <w:rFonts w:asciiTheme="minorHAnsi" w:hAnsiTheme="minorHAnsi" w:cstheme="minorHAnsi"/>
          <w:sz w:val="22"/>
        </w:rPr>
        <w:tab/>
      </w:r>
      <w:r w:rsidR="00203459" w:rsidRPr="00FE3DFC">
        <w:rPr>
          <w:rFonts w:asciiTheme="minorHAnsi" w:hAnsiTheme="minorHAnsi" w:cstheme="minorHAnsi"/>
          <w:sz w:val="22"/>
        </w:rPr>
        <w:t>1</w:t>
      </w:r>
      <w:r w:rsidR="009E2A99" w:rsidRPr="00FE3DFC">
        <w:rPr>
          <w:rFonts w:asciiTheme="minorHAnsi" w:hAnsiTheme="minorHAnsi" w:cstheme="minorHAnsi"/>
          <w:sz w:val="22"/>
        </w:rPr>
        <w:t>.</w:t>
      </w:r>
      <w:r w:rsidR="009E2A99" w:rsidRPr="00FE3DFC">
        <w:rPr>
          <w:rFonts w:asciiTheme="minorHAnsi" w:hAnsiTheme="minorHAnsi" w:cstheme="minorHAnsi"/>
          <w:sz w:val="22"/>
        </w:rPr>
        <w:tab/>
      </w:r>
      <w:r w:rsidR="00096343" w:rsidRPr="00FE3DFC">
        <w:rPr>
          <w:rFonts w:asciiTheme="minorHAnsi" w:hAnsiTheme="minorHAnsi" w:cstheme="minorHAnsi"/>
          <w:sz w:val="22"/>
        </w:rPr>
        <w:t>Los niños aullaban los perros</w:t>
      </w:r>
      <w:r w:rsidR="004E0C96" w:rsidRPr="00FE3DFC">
        <w:rPr>
          <w:rFonts w:asciiTheme="minorHAnsi" w:hAnsiTheme="minorHAnsi" w:cstheme="minorHAnsi"/>
          <w:sz w:val="22"/>
        </w:rPr>
        <w:t xml:space="preserve"> por la mañana</w:t>
      </w:r>
    </w:p>
    <w:p w:rsidR="00A27074" w:rsidRPr="005F5455" w:rsidRDefault="00E001BF" w:rsidP="00E001BF">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lastRenderedPageBreak/>
        <w:t xml:space="preserve">El SUJ no </w:t>
      </w:r>
      <w:r w:rsidR="004D5DB0">
        <w:rPr>
          <w:rFonts w:asciiTheme="minorHAnsi" w:hAnsiTheme="minorHAnsi" w:cstheme="minorHAnsi"/>
          <w:color w:val="1B06BA"/>
          <w:sz w:val="22"/>
        </w:rPr>
        <w:t>parece cumplir</w:t>
      </w:r>
      <w:r w:rsidRPr="005F5455">
        <w:rPr>
          <w:rFonts w:asciiTheme="minorHAnsi" w:hAnsiTheme="minorHAnsi" w:cstheme="minorHAnsi"/>
          <w:color w:val="1B06BA"/>
          <w:sz w:val="22"/>
        </w:rPr>
        <w:t xml:space="preserve"> las exigencias de la valencia cualitativa, pues la acción de ‘aullar’ se atribuye normalmente a perros o lobos</w:t>
      </w:r>
      <w:r w:rsidR="004D5DB0">
        <w:rPr>
          <w:rFonts w:asciiTheme="minorHAnsi" w:hAnsiTheme="minorHAnsi" w:cstheme="minorHAnsi"/>
          <w:color w:val="1B06BA"/>
          <w:sz w:val="22"/>
        </w:rPr>
        <w:t>, aunque metafóricamente podría atribuirse a otras entidades</w:t>
      </w:r>
      <w:r w:rsidRPr="005F5455">
        <w:rPr>
          <w:rFonts w:asciiTheme="minorHAnsi" w:hAnsiTheme="minorHAnsi" w:cstheme="minorHAnsi"/>
          <w:color w:val="1B06BA"/>
          <w:sz w:val="22"/>
        </w:rPr>
        <w:t xml:space="preserve">. Además, la valencia cuantitativa resulta anómala ya que el verbo </w:t>
      </w:r>
      <w:r w:rsidR="004D5DB0">
        <w:rPr>
          <w:rFonts w:asciiTheme="minorHAnsi" w:hAnsiTheme="minorHAnsi" w:cstheme="minorHAnsi"/>
          <w:color w:val="1B06BA"/>
          <w:sz w:val="22"/>
        </w:rPr>
        <w:t>no se combina con un CDIR, al menos en su sentido literal</w:t>
      </w:r>
      <w:r w:rsidRPr="005F5455">
        <w:rPr>
          <w:rFonts w:asciiTheme="minorHAnsi" w:hAnsiTheme="minorHAnsi" w:cstheme="minorHAnsi"/>
          <w:color w:val="1B06BA"/>
          <w:sz w:val="22"/>
        </w:rPr>
        <w:t>.</w:t>
      </w:r>
      <w:r w:rsidR="00483CA1" w:rsidRPr="005F5455">
        <w:rPr>
          <w:rFonts w:asciiTheme="minorHAnsi" w:hAnsiTheme="minorHAnsi" w:cstheme="minorHAnsi"/>
          <w:color w:val="1B06BA"/>
          <w:sz w:val="22"/>
        </w:rPr>
        <w:t xml:space="preserve"> </w:t>
      </w:r>
    </w:p>
    <w:p w:rsidR="00E001BF" w:rsidRPr="00FE3DFC" w:rsidRDefault="00E001BF" w:rsidP="00E001BF">
      <w:pPr>
        <w:spacing w:before="120"/>
        <w:jc w:val="both"/>
        <w:rPr>
          <w:rFonts w:asciiTheme="minorHAnsi" w:hAnsiTheme="minorHAnsi" w:cstheme="minorHAnsi"/>
          <w:color w:val="0070C0"/>
          <w:sz w:val="22"/>
        </w:rPr>
      </w:pPr>
    </w:p>
    <w:p w:rsidR="00976CF3" w:rsidRDefault="00203459" w:rsidP="0029051B">
      <w:pPr>
        <w:ind w:firstLine="708"/>
        <w:jc w:val="both"/>
        <w:rPr>
          <w:rFonts w:asciiTheme="minorHAnsi" w:hAnsiTheme="minorHAnsi" w:cstheme="minorHAnsi"/>
          <w:sz w:val="22"/>
        </w:rPr>
      </w:pPr>
      <w:r w:rsidRPr="00FE3DFC">
        <w:rPr>
          <w:rFonts w:asciiTheme="minorHAnsi" w:hAnsiTheme="minorHAnsi" w:cstheme="minorHAnsi"/>
          <w:sz w:val="22"/>
        </w:rPr>
        <w:t>2</w:t>
      </w:r>
      <w:r w:rsidR="009E2A99" w:rsidRPr="00FE3DFC">
        <w:rPr>
          <w:rFonts w:asciiTheme="minorHAnsi" w:hAnsiTheme="minorHAnsi" w:cstheme="minorHAnsi"/>
          <w:sz w:val="22"/>
        </w:rPr>
        <w:t>.</w:t>
      </w:r>
      <w:r w:rsidR="009E2A99" w:rsidRPr="00FE3DFC">
        <w:rPr>
          <w:rFonts w:asciiTheme="minorHAnsi" w:hAnsiTheme="minorHAnsi" w:cstheme="minorHAnsi"/>
          <w:sz w:val="22"/>
        </w:rPr>
        <w:tab/>
      </w:r>
      <w:r w:rsidR="004E0C96" w:rsidRPr="00FE3DFC">
        <w:rPr>
          <w:rFonts w:asciiTheme="minorHAnsi" w:hAnsiTheme="minorHAnsi" w:cstheme="minorHAnsi"/>
          <w:sz w:val="22"/>
        </w:rPr>
        <w:t>Su edad ronda</w:t>
      </w:r>
    </w:p>
    <w:p w:rsidR="00E92427" w:rsidRPr="005F5455" w:rsidRDefault="00E92427" w:rsidP="00E92427">
      <w:pPr>
        <w:jc w:val="both"/>
        <w:rPr>
          <w:rFonts w:asciiTheme="minorHAnsi" w:hAnsiTheme="minorHAnsi" w:cstheme="minorHAnsi"/>
          <w:color w:val="1B06BA"/>
          <w:sz w:val="22"/>
        </w:rPr>
      </w:pPr>
      <w:r w:rsidRPr="005F5455">
        <w:rPr>
          <w:rFonts w:asciiTheme="minorHAnsi" w:hAnsiTheme="minorHAnsi" w:cstheme="minorHAnsi"/>
          <w:color w:val="1B06BA"/>
          <w:sz w:val="22"/>
        </w:rPr>
        <w:t xml:space="preserve">Falta de un actante exigido por el verbo </w:t>
      </w:r>
      <w:r w:rsidRPr="005F5455">
        <w:rPr>
          <w:rFonts w:asciiTheme="minorHAnsi" w:hAnsiTheme="minorHAnsi" w:cstheme="minorHAnsi"/>
          <w:i/>
          <w:color w:val="1B06BA"/>
          <w:sz w:val="22"/>
        </w:rPr>
        <w:t xml:space="preserve">rondar </w:t>
      </w:r>
      <w:r w:rsidRPr="005F5455">
        <w:rPr>
          <w:rFonts w:asciiTheme="minorHAnsi" w:hAnsiTheme="minorHAnsi" w:cstheme="minorHAnsi"/>
          <w:color w:val="1B06BA"/>
          <w:sz w:val="22"/>
        </w:rPr>
        <w:t xml:space="preserve">en la acepción que corresponde a su uso con el SUJ </w:t>
      </w:r>
      <w:r w:rsidRPr="005F5455">
        <w:rPr>
          <w:rFonts w:asciiTheme="minorHAnsi" w:hAnsiTheme="minorHAnsi" w:cstheme="minorHAnsi"/>
          <w:i/>
          <w:color w:val="1B06BA"/>
          <w:sz w:val="22"/>
        </w:rPr>
        <w:t xml:space="preserve">su edad. </w:t>
      </w:r>
      <w:r w:rsidRPr="005F5455">
        <w:rPr>
          <w:rFonts w:asciiTheme="minorHAnsi" w:hAnsiTheme="minorHAnsi" w:cstheme="minorHAnsi"/>
          <w:color w:val="1B06BA"/>
          <w:sz w:val="22"/>
        </w:rPr>
        <w:t>Para que la cláusula resulte aceptable debe incluir un constituyente en función de CDIR que indique una determinada cantidad de años.</w:t>
      </w:r>
    </w:p>
    <w:p w:rsidR="00E92427" w:rsidRPr="00E92427" w:rsidRDefault="00E92427" w:rsidP="00E92427">
      <w:pPr>
        <w:jc w:val="both"/>
        <w:rPr>
          <w:rFonts w:asciiTheme="minorHAnsi" w:hAnsiTheme="minorHAnsi" w:cstheme="minorHAnsi"/>
          <w:color w:val="0070C0"/>
          <w:sz w:val="22"/>
        </w:rPr>
      </w:pPr>
    </w:p>
    <w:p w:rsidR="00976CF3" w:rsidRDefault="00203459" w:rsidP="0029051B">
      <w:pPr>
        <w:ind w:firstLine="708"/>
        <w:jc w:val="both"/>
        <w:rPr>
          <w:rFonts w:asciiTheme="minorHAnsi" w:hAnsiTheme="minorHAnsi" w:cstheme="minorHAnsi"/>
          <w:sz w:val="22"/>
        </w:rPr>
      </w:pPr>
      <w:r w:rsidRPr="00FE3DFC">
        <w:rPr>
          <w:rFonts w:asciiTheme="minorHAnsi" w:hAnsiTheme="minorHAnsi" w:cstheme="minorHAnsi"/>
          <w:sz w:val="22"/>
        </w:rPr>
        <w:t>3</w:t>
      </w:r>
      <w:r w:rsidR="009E2A99" w:rsidRPr="00FE3DFC">
        <w:rPr>
          <w:rFonts w:asciiTheme="minorHAnsi" w:hAnsiTheme="minorHAnsi" w:cstheme="minorHAnsi"/>
          <w:sz w:val="22"/>
        </w:rPr>
        <w:t>.</w:t>
      </w:r>
      <w:r w:rsidR="009E2A99" w:rsidRPr="00FE3DFC">
        <w:rPr>
          <w:rFonts w:asciiTheme="minorHAnsi" w:hAnsiTheme="minorHAnsi" w:cstheme="minorHAnsi"/>
          <w:sz w:val="22"/>
        </w:rPr>
        <w:tab/>
      </w:r>
      <w:r w:rsidR="004E0C96" w:rsidRPr="00FE3DFC">
        <w:rPr>
          <w:rFonts w:asciiTheme="minorHAnsi" w:hAnsiTheme="minorHAnsi" w:cstheme="minorHAnsi"/>
          <w:sz w:val="22"/>
        </w:rPr>
        <w:t>Los deportistas adolecían de entrenamiento</w:t>
      </w:r>
    </w:p>
    <w:p w:rsidR="00E92427" w:rsidRPr="005F5455" w:rsidRDefault="00E92427" w:rsidP="00E92427">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 xml:space="preserve">(3) cumple los requisitos de la valencia cuantitativa y no presenta anomalías en su configuración sintáctica, pero </w:t>
      </w:r>
      <w:r w:rsidR="00003FBE" w:rsidRPr="005F5455">
        <w:rPr>
          <w:rFonts w:asciiTheme="minorHAnsi" w:hAnsiTheme="minorHAnsi" w:cstheme="minorHAnsi"/>
          <w:color w:val="1B06BA"/>
          <w:sz w:val="22"/>
        </w:rPr>
        <w:t>no está bien construida sem</w:t>
      </w:r>
      <w:r w:rsidR="0012396D" w:rsidRPr="005F5455">
        <w:rPr>
          <w:rFonts w:asciiTheme="minorHAnsi" w:hAnsiTheme="minorHAnsi" w:cstheme="minorHAnsi"/>
          <w:color w:val="1B06BA"/>
          <w:sz w:val="22"/>
        </w:rPr>
        <w:t>ánticamente</w:t>
      </w:r>
      <w:r w:rsidR="00003FBE" w:rsidRPr="005F5455">
        <w:rPr>
          <w:rFonts w:asciiTheme="minorHAnsi" w:hAnsiTheme="minorHAnsi" w:cstheme="minorHAnsi"/>
          <w:color w:val="1B06BA"/>
          <w:sz w:val="22"/>
        </w:rPr>
        <w:t xml:space="preserve"> puesto que el SUPL de </w:t>
      </w:r>
      <w:r w:rsidR="00003FBE" w:rsidRPr="005F5455">
        <w:rPr>
          <w:rFonts w:asciiTheme="minorHAnsi" w:hAnsiTheme="minorHAnsi" w:cstheme="minorHAnsi"/>
          <w:i/>
          <w:color w:val="1B06BA"/>
          <w:sz w:val="22"/>
        </w:rPr>
        <w:t>adolecer</w:t>
      </w:r>
      <w:r w:rsidR="00003FBE" w:rsidRPr="005F5455">
        <w:rPr>
          <w:rFonts w:asciiTheme="minorHAnsi" w:hAnsiTheme="minorHAnsi" w:cstheme="minorHAnsi"/>
          <w:color w:val="1B06BA"/>
          <w:sz w:val="22"/>
        </w:rPr>
        <w:t xml:space="preserve"> debe</w:t>
      </w:r>
      <w:r w:rsidR="0012396D" w:rsidRPr="005F5455">
        <w:rPr>
          <w:rFonts w:asciiTheme="minorHAnsi" w:hAnsiTheme="minorHAnsi" w:cstheme="minorHAnsi"/>
          <w:color w:val="1B06BA"/>
          <w:sz w:val="22"/>
        </w:rPr>
        <w:t xml:space="preserve">ría indicar </w:t>
      </w:r>
      <w:r w:rsidR="00184103" w:rsidRPr="005F5455">
        <w:rPr>
          <w:rFonts w:asciiTheme="minorHAnsi" w:hAnsiTheme="minorHAnsi" w:cstheme="minorHAnsi"/>
          <w:color w:val="1B06BA"/>
          <w:sz w:val="22"/>
          <w:u w:val="single"/>
        </w:rPr>
        <w:t xml:space="preserve">un </w:t>
      </w:r>
      <w:r w:rsidR="0012396D" w:rsidRPr="005F5455">
        <w:rPr>
          <w:rFonts w:asciiTheme="minorHAnsi" w:hAnsiTheme="minorHAnsi" w:cstheme="minorHAnsi"/>
          <w:color w:val="1B06BA"/>
          <w:sz w:val="22"/>
          <w:u w:val="single"/>
        </w:rPr>
        <w:t>defecto</w:t>
      </w:r>
      <w:r w:rsidR="00184103" w:rsidRPr="005F5455">
        <w:rPr>
          <w:rFonts w:asciiTheme="minorHAnsi" w:hAnsiTheme="minorHAnsi" w:cstheme="minorHAnsi"/>
          <w:color w:val="1B06BA"/>
          <w:sz w:val="22"/>
          <w:u w:val="single"/>
        </w:rPr>
        <w:t xml:space="preserve"> o una carencia</w:t>
      </w:r>
      <w:r w:rsidR="0012396D" w:rsidRPr="005F5455">
        <w:rPr>
          <w:rFonts w:asciiTheme="minorHAnsi" w:hAnsiTheme="minorHAnsi" w:cstheme="minorHAnsi"/>
          <w:color w:val="1B06BA"/>
          <w:sz w:val="22"/>
        </w:rPr>
        <w:t xml:space="preserve">. Su combinación con </w:t>
      </w:r>
      <w:r w:rsidR="0012396D" w:rsidRPr="005F5455">
        <w:rPr>
          <w:rFonts w:asciiTheme="minorHAnsi" w:hAnsiTheme="minorHAnsi" w:cstheme="minorHAnsi"/>
          <w:i/>
          <w:color w:val="1B06BA"/>
          <w:sz w:val="22"/>
        </w:rPr>
        <w:t xml:space="preserve">entrenamiento </w:t>
      </w:r>
      <w:r w:rsidR="0012396D" w:rsidRPr="005F5455">
        <w:rPr>
          <w:rFonts w:asciiTheme="minorHAnsi" w:hAnsiTheme="minorHAnsi" w:cstheme="minorHAnsi"/>
          <w:color w:val="1B06BA"/>
          <w:sz w:val="22"/>
        </w:rPr>
        <w:t>denota desconocimiento del significado del verbo.</w:t>
      </w:r>
    </w:p>
    <w:p w:rsidR="0012396D" w:rsidRPr="0012396D" w:rsidRDefault="0012396D" w:rsidP="00E92427">
      <w:pPr>
        <w:spacing w:before="120"/>
        <w:jc w:val="both"/>
        <w:rPr>
          <w:rFonts w:asciiTheme="minorHAnsi" w:hAnsiTheme="minorHAnsi" w:cstheme="minorHAnsi"/>
          <w:color w:val="0070C0"/>
          <w:sz w:val="22"/>
        </w:rPr>
      </w:pPr>
    </w:p>
    <w:p w:rsidR="00976CF3" w:rsidRDefault="00203459" w:rsidP="0029051B">
      <w:pPr>
        <w:ind w:left="720"/>
        <w:jc w:val="both"/>
        <w:rPr>
          <w:rFonts w:asciiTheme="minorHAnsi" w:hAnsiTheme="minorHAnsi" w:cstheme="minorHAnsi"/>
          <w:sz w:val="22"/>
        </w:rPr>
      </w:pPr>
      <w:r w:rsidRPr="00FE3DFC">
        <w:rPr>
          <w:rFonts w:asciiTheme="minorHAnsi" w:hAnsiTheme="minorHAnsi" w:cstheme="minorHAnsi"/>
          <w:sz w:val="22"/>
        </w:rPr>
        <w:t>4</w:t>
      </w:r>
      <w:r w:rsidR="009E2A99" w:rsidRPr="00FE3DFC">
        <w:rPr>
          <w:rFonts w:asciiTheme="minorHAnsi" w:hAnsiTheme="minorHAnsi" w:cstheme="minorHAnsi"/>
          <w:sz w:val="22"/>
        </w:rPr>
        <w:t>.</w:t>
      </w:r>
      <w:r w:rsidR="009E2A99" w:rsidRPr="00FE3DFC">
        <w:rPr>
          <w:rFonts w:asciiTheme="minorHAnsi" w:hAnsiTheme="minorHAnsi" w:cstheme="minorHAnsi"/>
          <w:sz w:val="22"/>
        </w:rPr>
        <w:tab/>
      </w:r>
      <w:r w:rsidR="004E0C96" w:rsidRPr="00FE3DFC">
        <w:rPr>
          <w:rFonts w:asciiTheme="minorHAnsi" w:hAnsiTheme="minorHAnsi" w:cstheme="minorHAnsi"/>
          <w:sz w:val="22"/>
        </w:rPr>
        <w:t>Los vecinos tachan al regidor de ocultar información</w:t>
      </w:r>
    </w:p>
    <w:p w:rsidR="00B01D84" w:rsidRPr="005F5455" w:rsidRDefault="00E751E9" w:rsidP="00B01D84">
      <w:pPr>
        <w:spacing w:before="120"/>
        <w:jc w:val="both"/>
        <w:rPr>
          <w:rFonts w:asciiTheme="minorHAnsi" w:hAnsiTheme="minorHAnsi" w:cstheme="minorHAnsi"/>
          <w:i/>
          <w:color w:val="1B06BA"/>
          <w:sz w:val="22"/>
        </w:rPr>
      </w:pPr>
      <w:r w:rsidRPr="005F5455">
        <w:rPr>
          <w:rFonts w:asciiTheme="minorHAnsi" w:hAnsiTheme="minorHAnsi" w:cstheme="minorHAnsi"/>
          <w:color w:val="1B06BA"/>
          <w:sz w:val="22"/>
        </w:rPr>
        <w:t>E</w:t>
      </w:r>
      <w:r w:rsidR="00C90E2B" w:rsidRPr="005F5455">
        <w:rPr>
          <w:rFonts w:asciiTheme="minorHAnsi" w:hAnsiTheme="minorHAnsi" w:cstheme="minorHAnsi"/>
          <w:color w:val="1B06BA"/>
          <w:sz w:val="22"/>
        </w:rPr>
        <w:t xml:space="preserve">l desajuste de (4) se debe al incumplimiento de las exigencias de la valencia cualitativa en lo que atañe al </w:t>
      </w:r>
      <w:r w:rsidRPr="005F5455">
        <w:rPr>
          <w:rFonts w:asciiTheme="minorHAnsi" w:hAnsiTheme="minorHAnsi" w:cstheme="minorHAnsi"/>
          <w:color w:val="1B06BA"/>
          <w:sz w:val="22"/>
        </w:rPr>
        <w:t>complemento introducido por la preposici</w:t>
      </w:r>
      <w:r w:rsidR="00C90E2B" w:rsidRPr="005F5455">
        <w:rPr>
          <w:rFonts w:asciiTheme="minorHAnsi" w:hAnsiTheme="minorHAnsi" w:cstheme="minorHAnsi"/>
          <w:color w:val="1B06BA"/>
          <w:sz w:val="22"/>
        </w:rPr>
        <w:t xml:space="preserve">ón </w:t>
      </w:r>
      <w:r w:rsidR="00C90E2B" w:rsidRPr="005F5455">
        <w:rPr>
          <w:rFonts w:asciiTheme="minorHAnsi" w:hAnsiTheme="minorHAnsi" w:cstheme="minorHAnsi"/>
          <w:i/>
          <w:color w:val="1B06BA"/>
          <w:sz w:val="22"/>
        </w:rPr>
        <w:t xml:space="preserve">de ocultar información. </w:t>
      </w:r>
      <w:r w:rsidR="00C90E2B" w:rsidRPr="005F5455">
        <w:rPr>
          <w:rFonts w:asciiTheme="minorHAnsi" w:hAnsiTheme="minorHAnsi" w:cstheme="minorHAnsi"/>
          <w:color w:val="1B06BA"/>
          <w:sz w:val="22"/>
        </w:rPr>
        <w:t>S</w:t>
      </w:r>
      <w:r w:rsidR="00B01D84" w:rsidRPr="005F5455">
        <w:rPr>
          <w:rFonts w:asciiTheme="minorHAnsi" w:hAnsiTheme="minorHAnsi" w:cstheme="minorHAnsi"/>
          <w:color w:val="1B06BA"/>
          <w:sz w:val="22"/>
        </w:rPr>
        <w:t xml:space="preserve">egún la valencia semántica del verbo </w:t>
      </w:r>
      <w:r w:rsidR="00B01D84" w:rsidRPr="005F5455">
        <w:rPr>
          <w:rFonts w:asciiTheme="minorHAnsi" w:hAnsiTheme="minorHAnsi" w:cstheme="minorHAnsi"/>
          <w:i/>
          <w:color w:val="1B06BA"/>
          <w:sz w:val="22"/>
        </w:rPr>
        <w:t xml:space="preserve">tachar </w:t>
      </w:r>
      <w:r w:rsidR="00C90E2B" w:rsidRPr="005F5455">
        <w:rPr>
          <w:rFonts w:asciiTheme="minorHAnsi" w:hAnsiTheme="minorHAnsi" w:cstheme="minorHAnsi"/>
          <w:color w:val="1B06BA"/>
          <w:sz w:val="22"/>
        </w:rPr>
        <w:t>(</w:t>
      </w:r>
      <w:r w:rsidR="00B01D84" w:rsidRPr="005F5455">
        <w:rPr>
          <w:rFonts w:asciiTheme="minorHAnsi" w:hAnsiTheme="minorHAnsi" w:cstheme="minorHAnsi"/>
          <w:color w:val="1B06BA"/>
          <w:sz w:val="22"/>
        </w:rPr>
        <w:t xml:space="preserve">acepción </w:t>
      </w:r>
      <w:r w:rsidR="00C90E2B" w:rsidRPr="005F5455">
        <w:rPr>
          <w:rFonts w:asciiTheme="minorHAnsi" w:hAnsiTheme="minorHAnsi" w:cstheme="minorHAnsi"/>
          <w:color w:val="1B06BA"/>
          <w:sz w:val="22"/>
        </w:rPr>
        <w:t xml:space="preserve">‘Atribuir a algo o a alguien cierta falta’, DLE, s.v. </w:t>
      </w:r>
      <w:r w:rsidR="00C90E2B" w:rsidRPr="005F5455">
        <w:rPr>
          <w:rFonts w:asciiTheme="minorHAnsi" w:hAnsiTheme="minorHAnsi" w:cstheme="minorHAnsi"/>
          <w:i/>
          <w:color w:val="1B06BA"/>
          <w:sz w:val="22"/>
        </w:rPr>
        <w:t>tachar</w:t>
      </w:r>
      <w:r w:rsidR="00C90E2B" w:rsidRPr="005F5455">
        <w:rPr>
          <w:rFonts w:asciiTheme="minorHAnsi" w:hAnsiTheme="minorHAnsi" w:cstheme="minorHAnsi"/>
          <w:color w:val="1B06BA"/>
          <w:sz w:val="22"/>
        </w:rPr>
        <w:t>), el término de la preposición</w:t>
      </w:r>
      <w:r w:rsidR="00B01D84" w:rsidRPr="005F5455">
        <w:rPr>
          <w:rFonts w:asciiTheme="minorHAnsi" w:hAnsiTheme="minorHAnsi" w:cstheme="minorHAnsi"/>
          <w:color w:val="1B06BA"/>
          <w:sz w:val="22"/>
        </w:rPr>
        <w:t xml:space="preserve"> </w:t>
      </w:r>
      <w:r w:rsidRPr="005F5455">
        <w:rPr>
          <w:rFonts w:asciiTheme="minorHAnsi" w:hAnsiTheme="minorHAnsi" w:cstheme="minorHAnsi"/>
          <w:color w:val="1B06BA"/>
          <w:sz w:val="22"/>
        </w:rPr>
        <w:t xml:space="preserve">no </w:t>
      </w:r>
      <w:r w:rsidR="00B01D84" w:rsidRPr="005F5455">
        <w:rPr>
          <w:rFonts w:asciiTheme="minorHAnsi" w:hAnsiTheme="minorHAnsi" w:cstheme="minorHAnsi"/>
          <w:color w:val="1B06BA"/>
          <w:sz w:val="22"/>
        </w:rPr>
        <w:t>puede</w:t>
      </w:r>
      <w:r w:rsidRPr="005F5455">
        <w:rPr>
          <w:rFonts w:asciiTheme="minorHAnsi" w:hAnsiTheme="minorHAnsi" w:cstheme="minorHAnsi"/>
          <w:color w:val="1B06BA"/>
          <w:sz w:val="22"/>
        </w:rPr>
        <w:t xml:space="preserve"> ser una cláusula de infinitivo sino un adjetivo que </w:t>
      </w:r>
      <w:r w:rsidR="00B01D84" w:rsidRPr="005F5455">
        <w:rPr>
          <w:rFonts w:asciiTheme="minorHAnsi" w:hAnsiTheme="minorHAnsi" w:cstheme="minorHAnsi"/>
          <w:color w:val="1B06BA"/>
          <w:sz w:val="22"/>
        </w:rPr>
        <w:t xml:space="preserve">denote una característica negativa de la persona representada por el CDIR. Así, podría decirse </w:t>
      </w:r>
      <w:r w:rsidR="00B01D84" w:rsidRPr="005F5455">
        <w:rPr>
          <w:rFonts w:asciiTheme="minorHAnsi" w:hAnsiTheme="minorHAnsi" w:cstheme="minorHAnsi"/>
          <w:i/>
          <w:color w:val="1B06BA"/>
          <w:sz w:val="22"/>
        </w:rPr>
        <w:t xml:space="preserve">tachan al regidor de </w:t>
      </w:r>
      <w:r w:rsidR="00B01D84" w:rsidRPr="005F5455">
        <w:rPr>
          <w:rFonts w:asciiTheme="minorHAnsi" w:hAnsiTheme="minorHAnsi" w:cstheme="minorHAnsi"/>
          <w:i/>
          <w:color w:val="1B06BA"/>
          <w:sz w:val="22"/>
          <w:u w:val="single"/>
        </w:rPr>
        <w:t>desleal</w:t>
      </w:r>
      <w:r w:rsidR="00B01D84" w:rsidRPr="005F5455">
        <w:rPr>
          <w:rFonts w:asciiTheme="minorHAnsi" w:hAnsiTheme="minorHAnsi" w:cstheme="minorHAnsi"/>
          <w:i/>
          <w:color w:val="1B06BA"/>
          <w:sz w:val="22"/>
        </w:rPr>
        <w:t xml:space="preserve"> </w:t>
      </w:r>
      <w:r w:rsidR="00C90E2B" w:rsidRPr="005F5455">
        <w:rPr>
          <w:rFonts w:asciiTheme="minorHAnsi" w:hAnsiTheme="minorHAnsi" w:cstheme="minorHAnsi"/>
          <w:color w:val="1B06BA"/>
          <w:sz w:val="22"/>
        </w:rPr>
        <w:t>o</w:t>
      </w:r>
      <w:r w:rsidR="00B01D84" w:rsidRPr="005F5455">
        <w:rPr>
          <w:rFonts w:asciiTheme="minorHAnsi" w:hAnsiTheme="minorHAnsi" w:cstheme="minorHAnsi"/>
          <w:i/>
          <w:color w:val="1B06BA"/>
          <w:sz w:val="22"/>
        </w:rPr>
        <w:t xml:space="preserve"> </w:t>
      </w:r>
      <w:r w:rsidR="00B01D84" w:rsidRPr="005F5455">
        <w:rPr>
          <w:rFonts w:asciiTheme="minorHAnsi" w:hAnsiTheme="minorHAnsi" w:cstheme="minorHAnsi"/>
          <w:i/>
          <w:color w:val="1B06BA"/>
          <w:sz w:val="22"/>
          <w:u w:val="single"/>
        </w:rPr>
        <w:t>embustero</w:t>
      </w:r>
      <w:r w:rsidR="00B01D84" w:rsidRPr="005F5455">
        <w:rPr>
          <w:rFonts w:asciiTheme="minorHAnsi" w:hAnsiTheme="minorHAnsi" w:cstheme="minorHAnsi"/>
          <w:color w:val="1B06BA"/>
          <w:sz w:val="22"/>
        </w:rPr>
        <w:t xml:space="preserve">, </w:t>
      </w:r>
      <w:r w:rsidR="00C90E2B" w:rsidRPr="005F5455">
        <w:rPr>
          <w:rFonts w:asciiTheme="minorHAnsi" w:hAnsiTheme="minorHAnsi" w:cstheme="minorHAnsi"/>
          <w:color w:val="1B06BA"/>
          <w:sz w:val="22"/>
        </w:rPr>
        <w:t xml:space="preserve">pero no </w:t>
      </w:r>
      <w:r w:rsidR="00C90E2B" w:rsidRPr="005F5455">
        <w:rPr>
          <w:rFonts w:asciiTheme="minorHAnsi" w:hAnsiTheme="minorHAnsi" w:cstheme="minorHAnsi"/>
          <w:i/>
          <w:color w:val="1B06BA"/>
          <w:sz w:val="22"/>
        </w:rPr>
        <w:t>de ocultar información.</w:t>
      </w:r>
    </w:p>
    <w:p w:rsidR="00E751E9" w:rsidRPr="005F5455" w:rsidRDefault="00B01D84" w:rsidP="00B01D84">
      <w:pPr>
        <w:spacing w:before="120"/>
        <w:jc w:val="both"/>
        <w:rPr>
          <w:rFonts w:asciiTheme="minorHAnsi" w:hAnsiTheme="minorHAnsi" w:cstheme="minorHAnsi"/>
          <w:i/>
          <w:color w:val="1B06BA"/>
          <w:sz w:val="22"/>
        </w:rPr>
      </w:pPr>
      <w:r w:rsidRPr="005F5455">
        <w:rPr>
          <w:rFonts w:asciiTheme="minorHAnsi" w:hAnsiTheme="minorHAnsi" w:cstheme="minorHAnsi"/>
          <w:i/>
          <w:color w:val="1B06BA"/>
          <w:sz w:val="22"/>
        </w:rPr>
        <w:t xml:space="preserve"> </w:t>
      </w:r>
    </w:p>
    <w:p w:rsidR="00976CF3" w:rsidRDefault="00203459" w:rsidP="0029051B">
      <w:pPr>
        <w:ind w:left="720"/>
        <w:jc w:val="both"/>
        <w:rPr>
          <w:rFonts w:asciiTheme="minorHAnsi" w:hAnsiTheme="minorHAnsi" w:cstheme="minorHAnsi"/>
          <w:sz w:val="22"/>
        </w:rPr>
      </w:pPr>
      <w:r w:rsidRPr="00FE3DFC">
        <w:rPr>
          <w:rFonts w:asciiTheme="minorHAnsi" w:hAnsiTheme="minorHAnsi" w:cstheme="minorHAnsi"/>
          <w:sz w:val="22"/>
        </w:rPr>
        <w:t>5</w:t>
      </w:r>
      <w:r w:rsidR="009E2A99" w:rsidRPr="00FE3DFC">
        <w:rPr>
          <w:rFonts w:asciiTheme="minorHAnsi" w:hAnsiTheme="minorHAnsi" w:cstheme="minorHAnsi"/>
          <w:sz w:val="22"/>
        </w:rPr>
        <w:t>.</w:t>
      </w:r>
      <w:r w:rsidR="009E2A99" w:rsidRPr="00FE3DFC">
        <w:rPr>
          <w:rFonts w:asciiTheme="minorHAnsi" w:hAnsiTheme="minorHAnsi" w:cstheme="minorHAnsi"/>
          <w:sz w:val="22"/>
        </w:rPr>
        <w:tab/>
      </w:r>
      <w:r w:rsidR="004E0C96" w:rsidRPr="00FE3DFC">
        <w:rPr>
          <w:rFonts w:asciiTheme="minorHAnsi" w:hAnsiTheme="minorHAnsi" w:cstheme="minorHAnsi"/>
          <w:sz w:val="22"/>
        </w:rPr>
        <w:t>El público observó con particular interés</w:t>
      </w:r>
    </w:p>
    <w:p w:rsidR="00D9743D" w:rsidRPr="005F5455" w:rsidRDefault="00D9743D" w:rsidP="00D9743D">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 xml:space="preserve">La cláusula no cumple las exigencias de la valencia cuantitativa del verbo </w:t>
      </w:r>
      <w:r w:rsidRPr="005F5455">
        <w:rPr>
          <w:rFonts w:asciiTheme="minorHAnsi" w:hAnsiTheme="minorHAnsi" w:cstheme="minorHAnsi"/>
          <w:i/>
          <w:color w:val="1B06BA"/>
          <w:sz w:val="22"/>
        </w:rPr>
        <w:t>observar</w:t>
      </w:r>
      <w:r w:rsidRPr="005F5455">
        <w:rPr>
          <w:rFonts w:asciiTheme="minorHAnsi" w:hAnsiTheme="minorHAnsi" w:cstheme="minorHAnsi"/>
          <w:color w:val="1B06BA"/>
          <w:sz w:val="22"/>
        </w:rPr>
        <w:t>, que precisa dos actantes para construirse adecuadamente. En este caso falta el CDIR, que representa el objeto percibido, aquello que ‘el público observa’.</w:t>
      </w:r>
    </w:p>
    <w:p w:rsidR="00D9743D" w:rsidRPr="005F5455" w:rsidRDefault="00D9743D" w:rsidP="00D9743D">
      <w:pPr>
        <w:spacing w:before="120"/>
        <w:jc w:val="both"/>
        <w:rPr>
          <w:rFonts w:asciiTheme="minorHAnsi" w:hAnsiTheme="minorHAnsi" w:cstheme="minorHAnsi"/>
          <w:color w:val="1B06BA"/>
          <w:sz w:val="22"/>
        </w:rPr>
      </w:pPr>
    </w:p>
    <w:p w:rsidR="00976CF3" w:rsidRPr="00FE3DFC" w:rsidRDefault="00203459" w:rsidP="0029051B">
      <w:pPr>
        <w:ind w:left="720"/>
        <w:jc w:val="both"/>
        <w:rPr>
          <w:rFonts w:asciiTheme="minorHAnsi" w:hAnsiTheme="minorHAnsi" w:cstheme="minorHAnsi"/>
          <w:sz w:val="22"/>
        </w:rPr>
      </w:pPr>
      <w:r w:rsidRPr="00FE3DFC">
        <w:rPr>
          <w:rFonts w:asciiTheme="minorHAnsi" w:hAnsiTheme="minorHAnsi" w:cstheme="minorHAnsi"/>
          <w:sz w:val="22"/>
        </w:rPr>
        <w:t>6</w:t>
      </w:r>
      <w:r w:rsidR="009E2A99" w:rsidRPr="00FE3DFC">
        <w:rPr>
          <w:rFonts w:asciiTheme="minorHAnsi" w:hAnsiTheme="minorHAnsi" w:cstheme="minorHAnsi"/>
          <w:sz w:val="22"/>
        </w:rPr>
        <w:t>.</w:t>
      </w:r>
      <w:r w:rsidR="009E2A99" w:rsidRPr="00FE3DFC">
        <w:rPr>
          <w:rFonts w:asciiTheme="minorHAnsi" w:hAnsiTheme="minorHAnsi" w:cstheme="minorHAnsi"/>
          <w:sz w:val="22"/>
        </w:rPr>
        <w:tab/>
      </w:r>
      <w:r w:rsidR="004E0C96" w:rsidRPr="00FE3DFC">
        <w:rPr>
          <w:rFonts w:asciiTheme="minorHAnsi" w:hAnsiTheme="minorHAnsi" w:cstheme="minorHAnsi"/>
          <w:sz w:val="22"/>
        </w:rPr>
        <w:t>Roberto abarrotaba la plaza</w:t>
      </w:r>
    </w:p>
    <w:p w:rsidR="00F6597C" w:rsidRPr="005F5455" w:rsidRDefault="00F6597C" w:rsidP="00F6597C">
      <w:pPr>
        <w:spacing w:before="120"/>
        <w:jc w:val="both"/>
        <w:rPr>
          <w:rFonts w:asciiTheme="minorHAnsi" w:hAnsiTheme="minorHAnsi" w:cstheme="minorHAnsi"/>
          <w:color w:val="1B06BA"/>
          <w:sz w:val="22"/>
        </w:rPr>
      </w:pPr>
      <w:r w:rsidRPr="005F5455">
        <w:rPr>
          <w:rFonts w:asciiTheme="minorHAnsi" w:hAnsiTheme="minorHAnsi" w:cstheme="minorHAnsi"/>
          <w:color w:val="1B06BA"/>
          <w:sz w:val="22"/>
        </w:rPr>
        <w:t xml:space="preserve">En el sentido de ‘llenar por completo un espacio’, la secuencia resulta anómala porque el SUJ denota una entidad individual, una persona, que difícilmente puede ‘llenar la plaza’. Sin embargo, sí podríamos considerar adecuada la secuencia si interpretamos </w:t>
      </w:r>
      <w:r w:rsidRPr="005F5455">
        <w:rPr>
          <w:rFonts w:asciiTheme="minorHAnsi" w:hAnsiTheme="minorHAnsi" w:cstheme="minorHAnsi"/>
          <w:i/>
          <w:color w:val="1B06BA"/>
          <w:sz w:val="22"/>
        </w:rPr>
        <w:t>abarrotar</w:t>
      </w:r>
      <w:r w:rsidRPr="005F5455">
        <w:rPr>
          <w:rFonts w:asciiTheme="minorHAnsi" w:hAnsiTheme="minorHAnsi" w:cstheme="minorHAnsi"/>
          <w:color w:val="1B06BA"/>
          <w:sz w:val="22"/>
        </w:rPr>
        <w:t xml:space="preserve"> en el sentido de ‘Hacer que un local se llene. </w:t>
      </w:r>
      <w:r w:rsidRPr="005F5455">
        <w:rPr>
          <w:rFonts w:asciiTheme="minorHAnsi" w:hAnsiTheme="minorHAnsi" w:cstheme="minorHAnsi"/>
          <w:i/>
          <w:color w:val="1B06BA"/>
          <w:sz w:val="22"/>
        </w:rPr>
        <w:t>El conferenciante abarrotó la sala</w:t>
      </w:r>
      <w:r w:rsidRPr="005F5455">
        <w:rPr>
          <w:rFonts w:asciiTheme="minorHAnsi" w:hAnsiTheme="minorHAnsi" w:cstheme="minorHAnsi"/>
          <w:color w:val="1B06BA"/>
          <w:sz w:val="22"/>
        </w:rPr>
        <w:t>’ (DLE)</w:t>
      </w:r>
      <w:r w:rsidR="006247B6" w:rsidRPr="005F5455">
        <w:rPr>
          <w:rFonts w:asciiTheme="minorHAnsi" w:hAnsiTheme="minorHAnsi" w:cstheme="minorHAnsi"/>
          <w:color w:val="1B06BA"/>
          <w:sz w:val="22"/>
        </w:rPr>
        <w:t>.</w:t>
      </w:r>
    </w:p>
    <w:p w:rsidR="0029051B" w:rsidRPr="00FE3DFC" w:rsidRDefault="0029051B" w:rsidP="0029051B">
      <w:pPr>
        <w:jc w:val="both"/>
        <w:rPr>
          <w:rFonts w:asciiTheme="minorHAnsi" w:hAnsiTheme="minorHAnsi" w:cstheme="minorHAnsi"/>
          <w:sz w:val="22"/>
        </w:rPr>
      </w:pPr>
    </w:p>
    <w:p w:rsidR="00FE3DFC" w:rsidRPr="00FE3DFC" w:rsidRDefault="00FE3DFC">
      <w:pPr>
        <w:jc w:val="both"/>
        <w:rPr>
          <w:rFonts w:asciiTheme="minorHAnsi" w:hAnsiTheme="minorHAnsi" w:cstheme="minorHAnsi"/>
          <w:sz w:val="22"/>
        </w:rPr>
      </w:pPr>
    </w:p>
    <w:sectPr w:rsidR="00FE3DFC" w:rsidRPr="00FE3DFC" w:rsidSect="005A0CC6">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D2C" w:rsidRDefault="001F6D2C" w:rsidP="0029051B">
      <w:r>
        <w:separator/>
      </w:r>
    </w:p>
  </w:endnote>
  <w:endnote w:type="continuationSeparator" w:id="0">
    <w:p w:rsidR="001F6D2C" w:rsidRDefault="001F6D2C" w:rsidP="0029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25856"/>
      <w:docPartObj>
        <w:docPartGallery w:val="Page Numbers (Bottom of Page)"/>
        <w:docPartUnique/>
      </w:docPartObj>
    </w:sdtPr>
    <w:sdtEndPr/>
    <w:sdtContent>
      <w:p w:rsidR="00251F06" w:rsidRDefault="006E66C4">
        <w:pPr>
          <w:pStyle w:val="Piedepgina"/>
          <w:jc w:val="center"/>
        </w:pPr>
        <w:r>
          <w:fldChar w:fldCharType="begin"/>
        </w:r>
        <w:r>
          <w:instrText>PAGE   \* MERGEFORMAT</w:instrText>
        </w:r>
        <w:r>
          <w:fldChar w:fldCharType="separate"/>
        </w:r>
        <w:r w:rsidR="00F742F6">
          <w:rPr>
            <w:noProof/>
          </w:rPr>
          <w:t>1</w:t>
        </w:r>
        <w:r>
          <w:rPr>
            <w:noProof/>
          </w:rPr>
          <w:fldChar w:fldCharType="end"/>
        </w:r>
      </w:p>
    </w:sdtContent>
  </w:sdt>
  <w:p w:rsidR="00251F06" w:rsidRDefault="00251F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D2C" w:rsidRDefault="001F6D2C" w:rsidP="0029051B">
      <w:r>
        <w:separator/>
      </w:r>
    </w:p>
  </w:footnote>
  <w:footnote w:type="continuationSeparator" w:id="0">
    <w:p w:rsidR="001F6D2C" w:rsidRDefault="001F6D2C" w:rsidP="002905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666"/>
    <w:multiLevelType w:val="hybridMultilevel"/>
    <w:tmpl w:val="48F8B9E2"/>
    <w:lvl w:ilvl="0" w:tplc="A5E8473A">
      <w:start w:val="1"/>
      <w:numFmt w:val="lowerLetter"/>
      <w:lvlText w:val="%1."/>
      <w:lvlJc w:val="left"/>
      <w:pPr>
        <w:tabs>
          <w:tab w:val="num" w:pos="720"/>
        </w:tabs>
        <w:ind w:left="720" w:hanging="360"/>
      </w:pPr>
    </w:lvl>
    <w:lvl w:ilvl="1" w:tplc="D9648848" w:tentative="1">
      <w:start w:val="1"/>
      <w:numFmt w:val="lowerLetter"/>
      <w:lvlText w:val="%2."/>
      <w:lvlJc w:val="left"/>
      <w:pPr>
        <w:tabs>
          <w:tab w:val="num" w:pos="1440"/>
        </w:tabs>
        <w:ind w:left="1440" w:hanging="360"/>
      </w:pPr>
    </w:lvl>
    <w:lvl w:ilvl="2" w:tplc="95BA9686" w:tentative="1">
      <w:start w:val="1"/>
      <w:numFmt w:val="lowerLetter"/>
      <w:lvlText w:val="%3."/>
      <w:lvlJc w:val="left"/>
      <w:pPr>
        <w:tabs>
          <w:tab w:val="num" w:pos="2160"/>
        </w:tabs>
        <w:ind w:left="2160" w:hanging="360"/>
      </w:pPr>
    </w:lvl>
    <w:lvl w:ilvl="3" w:tplc="22104214" w:tentative="1">
      <w:start w:val="1"/>
      <w:numFmt w:val="lowerLetter"/>
      <w:lvlText w:val="%4."/>
      <w:lvlJc w:val="left"/>
      <w:pPr>
        <w:tabs>
          <w:tab w:val="num" w:pos="2880"/>
        </w:tabs>
        <w:ind w:left="2880" w:hanging="360"/>
      </w:pPr>
    </w:lvl>
    <w:lvl w:ilvl="4" w:tplc="7A2AFF9C" w:tentative="1">
      <w:start w:val="1"/>
      <w:numFmt w:val="lowerLetter"/>
      <w:lvlText w:val="%5."/>
      <w:lvlJc w:val="left"/>
      <w:pPr>
        <w:tabs>
          <w:tab w:val="num" w:pos="3600"/>
        </w:tabs>
        <w:ind w:left="3600" w:hanging="360"/>
      </w:pPr>
    </w:lvl>
    <w:lvl w:ilvl="5" w:tplc="A81A8104" w:tentative="1">
      <w:start w:val="1"/>
      <w:numFmt w:val="lowerLetter"/>
      <w:lvlText w:val="%6."/>
      <w:lvlJc w:val="left"/>
      <w:pPr>
        <w:tabs>
          <w:tab w:val="num" w:pos="4320"/>
        </w:tabs>
        <w:ind w:left="4320" w:hanging="360"/>
      </w:pPr>
    </w:lvl>
    <w:lvl w:ilvl="6" w:tplc="0CCE8ED4" w:tentative="1">
      <w:start w:val="1"/>
      <w:numFmt w:val="lowerLetter"/>
      <w:lvlText w:val="%7."/>
      <w:lvlJc w:val="left"/>
      <w:pPr>
        <w:tabs>
          <w:tab w:val="num" w:pos="5040"/>
        </w:tabs>
        <w:ind w:left="5040" w:hanging="360"/>
      </w:pPr>
    </w:lvl>
    <w:lvl w:ilvl="7" w:tplc="E1E6E846" w:tentative="1">
      <w:start w:val="1"/>
      <w:numFmt w:val="lowerLetter"/>
      <w:lvlText w:val="%8."/>
      <w:lvlJc w:val="left"/>
      <w:pPr>
        <w:tabs>
          <w:tab w:val="num" w:pos="5760"/>
        </w:tabs>
        <w:ind w:left="5760" w:hanging="360"/>
      </w:pPr>
    </w:lvl>
    <w:lvl w:ilvl="8" w:tplc="517C6A14" w:tentative="1">
      <w:start w:val="1"/>
      <w:numFmt w:val="lowerLetter"/>
      <w:lvlText w:val="%9."/>
      <w:lvlJc w:val="left"/>
      <w:pPr>
        <w:tabs>
          <w:tab w:val="num" w:pos="6480"/>
        </w:tabs>
        <w:ind w:left="6480" w:hanging="360"/>
      </w:pPr>
    </w:lvl>
  </w:abstractNum>
  <w:abstractNum w:abstractNumId="1">
    <w:nsid w:val="1D7C45BB"/>
    <w:multiLevelType w:val="hybridMultilevel"/>
    <w:tmpl w:val="A56CCB0E"/>
    <w:lvl w:ilvl="0" w:tplc="FFA877B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2276E4F"/>
    <w:multiLevelType w:val="hybridMultilevel"/>
    <w:tmpl w:val="205250D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770406E"/>
    <w:multiLevelType w:val="hybridMultilevel"/>
    <w:tmpl w:val="9B10420E"/>
    <w:lvl w:ilvl="0" w:tplc="FFA877B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78417F"/>
    <w:multiLevelType w:val="hybridMultilevel"/>
    <w:tmpl w:val="CC963122"/>
    <w:lvl w:ilvl="0" w:tplc="FFA877B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FB60BEB"/>
    <w:multiLevelType w:val="hybridMultilevel"/>
    <w:tmpl w:val="ED7E9AE4"/>
    <w:lvl w:ilvl="0" w:tplc="C3844DCE">
      <w:start w:val="1"/>
      <w:numFmt w:val="bullet"/>
      <w:lvlText w:val="•"/>
      <w:lvlJc w:val="left"/>
      <w:pPr>
        <w:tabs>
          <w:tab w:val="num" w:pos="720"/>
        </w:tabs>
        <w:ind w:left="720" w:hanging="360"/>
      </w:pPr>
      <w:rPr>
        <w:rFonts w:ascii="Arial" w:hAnsi="Arial" w:hint="default"/>
      </w:rPr>
    </w:lvl>
    <w:lvl w:ilvl="1" w:tplc="271A6828" w:tentative="1">
      <w:start w:val="1"/>
      <w:numFmt w:val="bullet"/>
      <w:lvlText w:val="•"/>
      <w:lvlJc w:val="left"/>
      <w:pPr>
        <w:tabs>
          <w:tab w:val="num" w:pos="1440"/>
        </w:tabs>
        <w:ind w:left="1440" w:hanging="360"/>
      </w:pPr>
      <w:rPr>
        <w:rFonts w:ascii="Arial" w:hAnsi="Arial" w:hint="default"/>
      </w:rPr>
    </w:lvl>
    <w:lvl w:ilvl="2" w:tplc="43A8FFCE" w:tentative="1">
      <w:start w:val="1"/>
      <w:numFmt w:val="bullet"/>
      <w:lvlText w:val="•"/>
      <w:lvlJc w:val="left"/>
      <w:pPr>
        <w:tabs>
          <w:tab w:val="num" w:pos="2160"/>
        </w:tabs>
        <w:ind w:left="2160" w:hanging="360"/>
      </w:pPr>
      <w:rPr>
        <w:rFonts w:ascii="Arial" w:hAnsi="Arial" w:hint="default"/>
      </w:rPr>
    </w:lvl>
    <w:lvl w:ilvl="3" w:tplc="1986A23E" w:tentative="1">
      <w:start w:val="1"/>
      <w:numFmt w:val="bullet"/>
      <w:lvlText w:val="•"/>
      <w:lvlJc w:val="left"/>
      <w:pPr>
        <w:tabs>
          <w:tab w:val="num" w:pos="2880"/>
        </w:tabs>
        <w:ind w:left="2880" w:hanging="360"/>
      </w:pPr>
      <w:rPr>
        <w:rFonts w:ascii="Arial" w:hAnsi="Arial" w:hint="default"/>
      </w:rPr>
    </w:lvl>
    <w:lvl w:ilvl="4" w:tplc="91223C3C" w:tentative="1">
      <w:start w:val="1"/>
      <w:numFmt w:val="bullet"/>
      <w:lvlText w:val="•"/>
      <w:lvlJc w:val="left"/>
      <w:pPr>
        <w:tabs>
          <w:tab w:val="num" w:pos="3600"/>
        </w:tabs>
        <w:ind w:left="3600" w:hanging="360"/>
      </w:pPr>
      <w:rPr>
        <w:rFonts w:ascii="Arial" w:hAnsi="Arial" w:hint="default"/>
      </w:rPr>
    </w:lvl>
    <w:lvl w:ilvl="5" w:tplc="4D78840A" w:tentative="1">
      <w:start w:val="1"/>
      <w:numFmt w:val="bullet"/>
      <w:lvlText w:val="•"/>
      <w:lvlJc w:val="left"/>
      <w:pPr>
        <w:tabs>
          <w:tab w:val="num" w:pos="4320"/>
        </w:tabs>
        <w:ind w:left="4320" w:hanging="360"/>
      </w:pPr>
      <w:rPr>
        <w:rFonts w:ascii="Arial" w:hAnsi="Arial" w:hint="default"/>
      </w:rPr>
    </w:lvl>
    <w:lvl w:ilvl="6" w:tplc="FBDA72BA" w:tentative="1">
      <w:start w:val="1"/>
      <w:numFmt w:val="bullet"/>
      <w:lvlText w:val="•"/>
      <w:lvlJc w:val="left"/>
      <w:pPr>
        <w:tabs>
          <w:tab w:val="num" w:pos="5040"/>
        </w:tabs>
        <w:ind w:left="5040" w:hanging="360"/>
      </w:pPr>
      <w:rPr>
        <w:rFonts w:ascii="Arial" w:hAnsi="Arial" w:hint="default"/>
      </w:rPr>
    </w:lvl>
    <w:lvl w:ilvl="7" w:tplc="D30ADD0E" w:tentative="1">
      <w:start w:val="1"/>
      <w:numFmt w:val="bullet"/>
      <w:lvlText w:val="•"/>
      <w:lvlJc w:val="left"/>
      <w:pPr>
        <w:tabs>
          <w:tab w:val="num" w:pos="5760"/>
        </w:tabs>
        <w:ind w:left="5760" w:hanging="360"/>
      </w:pPr>
      <w:rPr>
        <w:rFonts w:ascii="Arial" w:hAnsi="Arial" w:hint="default"/>
      </w:rPr>
    </w:lvl>
    <w:lvl w:ilvl="8" w:tplc="DBB43140" w:tentative="1">
      <w:start w:val="1"/>
      <w:numFmt w:val="bullet"/>
      <w:lvlText w:val="•"/>
      <w:lvlJc w:val="left"/>
      <w:pPr>
        <w:tabs>
          <w:tab w:val="num" w:pos="6480"/>
        </w:tabs>
        <w:ind w:left="6480" w:hanging="360"/>
      </w:pPr>
      <w:rPr>
        <w:rFonts w:ascii="Arial" w:hAnsi="Arial" w:hint="default"/>
      </w:rPr>
    </w:lvl>
  </w:abstractNum>
  <w:abstractNum w:abstractNumId="6">
    <w:nsid w:val="2FEF24DA"/>
    <w:multiLevelType w:val="hybridMultilevel"/>
    <w:tmpl w:val="59A478EC"/>
    <w:lvl w:ilvl="0" w:tplc="40EC2FE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4DC1CCD"/>
    <w:multiLevelType w:val="hybridMultilevel"/>
    <w:tmpl w:val="33E2B8C8"/>
    <w:lvl w:ilvl="0" w:tplc="641610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8140F9F"/>
    <w:multiLevelType w:val="hybridMultilevel"/>
    <w:tmpl w:val="E5520C06"/>
    <w:lvl w:ilvl="0" w:tplc="AF829B6C">
      <w:start w:val="1"/>
      <w:numFmt w:val="lowerLetter"/>
      <w:lvlText w:val="%1."/>
      <w:lvlJc w:val="left"/>
      <w:pPr>
        <w:tabs>
          <w:tab w:val="num" w:pos="720"/>
        </w:tabs>
        <w:ind w:left="720" w:hanging="360"/>
      </w:pPr>
    </w:lvl>
    <w:lvl w:ilvl="1" w:tplc="2E8407F2" w:tentative="1">
      <w:start w:val="1"/>
      <w:numFmt w:val="lowerLetter"/>
      <w:lvlText w:val="%2."/>
      <w:lvlJc w:val="left"/>
      <w:pPr>
        <w:tabs>
          <w:tab w:val="num" w:pos="1440"/>
        </w:tabs>
        <w:ind w:left="1440" w:hanging="360"/>
      </w:pPr>
    </w:lvl>
    <w:lvl w:ilvl="2" w:tplc="35B86282" w:tentative="1">
      <w:start w:val="1"/>
      <w:numFmt w:val="lowerLetter"/>
      <w:lvlText w:val="%3."/>
      <w:lvlJc w:val="left"/>
      <w:pPr>
        <w:tabs>
          <w:tab w:val="num" w:pos="2160"/>
        </w:tabs>
        <w:ind w:left="2160" w:hanging="360"/>
      </w:pPr>
    </w:lvl>
    <w:lvl w:ilvl="3" w:tplc="AC6C6180" w:tentative="1">
      <w:start w:val="1"/>
      <w:numFmt w:val="lowerLetter"/>
      <w:lvlText w:val="%4."/>
      <w:lvlJc w:val="left"/>
      <w:pPr>
        <w:tabs>
          <w:tab w:val="num" w:pos="2880"/>
        </w:tabs>
        <w:ind w:left="2880" w:hanging="360"/>
      </w:pPr>
    </w:lvl>
    <w:lvl w:ilvl="4" w:tplc="061811D8" w:tentative="1">
      <w:start w:val="1"/>
      <w:numFmt w:val="lowerLetter"/>
      <w:lvlText w:val="%5."/>
      <w:lvlJc w:val="left"/>
      <w:pPr>
        <w:tabs>
          <w:tab w:val="num" w:pos="3600"/>
        </w:tabs>
        <w:ind w:left="3600" w:hanging="360"/>
      </w:pPr>
    </w:lvl>
    <w:lvl w:ilvl="5" w:tplc="F45C1224" w:tentative="1">
      <w:start w:val="1"/>
      <w:numFmt w:val="lowerLetter"/>
      <w:lvlText w:val="%6."/>
      <w:lvlJc w:val="left"/>
      <w:pPr>
        <w:tabs>
          <w:tab w:val="num" w:pos="4320"/>
        </w:tabs>
        <w:ind w:left="4320" w:hanging="360"/>
      </w:pPr>
    </w:lvl>
    <w:lvl w:ilvl="6" w:tplc="39CC9D98" w:tentative="1">
      <w:start w:val="1"/>
      <w:numFmt w:val="lowerLetter"/>
      <w:lvlText w:val="%7."/>
      <w:lvlJc w:val="left"/>
      <w:pPr>
        <w:tabs>
          <w:tab w:val="num" w:pos="5040"/>
        </w:tabs>
        <w:ind w:left="5040" w:hanging="360"/>
      </w:pPr>
    </w:lvl>
    <w:lvl w:ilvl="7" w:tplc="51B4FF90" w:tentative="1">
      <w:start w:val="1"/>
      <w:numFmt w:val="lowerLetter"/>
      <w:lvlText w:val="%8."/>
      <w:lvlJc w:val="left"/>
      <w:pPr>
        <w:tabs>
          <w:tab w:val="num" w:pos="5760"/>
        </w:tabs>
        <w:ind w:left="5760" w:hanging="360"/>
      </w:pPr>
    </w:lvl>
    <w:lvl w:ilvl="8" w:tplc="BA8ABBC0" w:tentative="1">
      <w:start w:val="1"/>
      <w:numFmt w:val="lowerLetter"/>
      <w:lvlText w:val="%9."/>
      <w:lvlJc w:val="left"/>
      <w:pPr>
        <w:tabs>
          <w:tab w:val="num" w:pos="6480"/>
        </w:tabs>
        <w:ind w:left="6480" w:hanging="360"/>
      </w:pPr>
    </w:lvl>
  </w:abstractNum>
  <w:abstractNum w:abstractNumId="9">
    <w:nsid w:val="388B753F"/>
    <w:multiLevelType w:val="hybridMultilevel"/>
    <w:tmpl w:val="73DC286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640271D"/>
    <w:multiLevelType w:val="hybridMultilevel"/>
    <w:tmpl w:val="78FCBA40"/>
    <w:lvl w:ilvl="0" w:tplc="FFA877B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7465E84"/>
    <w:multiLevelType w:val="hybridMultilevel"/>
    <w:tmpl w:val="90069B46"/>
    <w:lvl w:ilvl="0" w:tplc="75B2B330">
      <w:start w:val="1"/>
      <w:numFmt w:val="lowerLetter"/>
      <w:lvlText w:val="%1."/>
      <w:lvlJc w:val="left"/>
      <w:pPr>
        <w:tabs>
          <w:tab w:val="num" w:pos="720"/>
        </w:tabs>
        <w:ind w:left="720" w:hanging="360"/>
      </w:pPr>
    </w:lvl>
    <w:lvl w:ilvl="1" w:tplc="B5D2C8D4" w:tentative="1">
      <w:start w:val="1"/>
      <w:numFmt w:val="lowerLetter"/>
      <w:lvlText w:val="%2."/>
      <w:lvlJc w:val="left"/>
      <w:pPr>
        <w:tabs>
          <w:tab w:val="num" w:pos="1440"/>
        </w:tabs>
        <w:ind w:left="1440" w:hanging="360"/>
      </w:pPr>
    </w:lvl>
    <w:lvl w:ilvl="2" w:tplc="0C30E482" w:tentative="1">
      <w:start w:val="1"/>
      <w:numFmt w:val="lowerLetter"/>
      <w:lvlText w:val="%3."/>
      <w:lvlJc w:val="left"/>
      <w:pPr>
        <w:tabs>
          <w:tab w:val="num" w:pos="2160"/>
        </w:tabs>
        <w:ind w:left="2160" w:hanging="360"/>
      </w:pPr>
    </w:lvl>
    <w:lvl w:ilvl="3" w:tplc="F5568ECA" w:tentative="1">
      <w:start w:val="1"/>
      <w:numFmt w:val="lowerLetter"/>
      <w:lvlText w:val="%4."/>
      <w:lvlJc w:val="left"/>
      <w:pPr>
        <w:tabs>
          <w:tab w:val="num" w:pos="2880"/>
        </w:tabs>
        <w:ind w:left="2880" w:hanging="360"/>
      </w:pPr>
    </w:lvl>
    <w:lvl w:ilvl="4" w:tplc="434286CE" w:tentative="1">
      <w:start w:val="1"/>
      <w:numFmt w:val="lowerLetter"/>
      <w:lvlText w:val="%5."/>
      <w:lvlJc w:val="left"/>
      <w:pPr>
        <w:tabs>
          <w:tab w:val="num" w:pos="3600"/>
        </w:tabs>
        <w:ind w:left="3600" w:hanging="360"/>
      </w:pPr>
    </w:lvl>
    <w:lvl w:ilvl="5" w:tplc="14184628" w:tentative="1">
      <w:start w:val="1"/>
      <w:numFmt w:val="lowerLetter"/>
      <w:lvlText w:val="%6."/>
      <w:lvlJc w:val="left"/>
      <w:pPr>
        <w:tabs>
          <w:tab w:val="num" w:pos="4320"/>
        </w:tabs>
        <w:ind w:left="4320" w:hanging="360"/>
      </w:pPr>
    </w:lvl>
    <w:lvl w:ilvl="6" w:tplc="E16ED38C" w:tentative="1">
      <w:start w:val="1"/>
      <w:numFmt w:val="lowerLetter"/>
      <w:lvlText w:val="%7."/>
      <w:lvlJc w:val="left"/>
      <w:pPr>
        <w:tabs>
          <w:tab w:val="num" w:pos="5040"/>
        </w:tabs>
        <w:ind w:left="5040" w:hanging="360"/>
      </w:pPr>
    </w:lvl>
    <w:lvl w:ilvl="7" w:tplc="4F06FA10" w:tentative="1">
      <w:start w:val="1"/>
      <w:numFmt w:val="lowerLetter"/>
      <w:lvlText w:val="%8."/>
      <w:lvlJc w:val="left"/>
      <w:pPr>
        <w:tabs>
          <w:tab w:val="num" w:pos="5760"/>
        </w:tabs>
        <w:ind w:left="5760" w:hanging="360"/>
      </w:pPr>
    </w:lvl>
    <w:lvl w:ilvl="8" w:tplc="B93A8EBA" w:tentative="1">
      <w:start w:val="1"/>
      <w:numFmt w:val="lowerLetter"/>
      <w:lvlText w:val="%9."/>
      <w:lvlJc w:val="left"/>
      <w:pPr>
        <w:tabs>
          <w:tab w:val="num" w:pos="6480"/>
        </w:tabs>
        <w:ind w:left="6480" w:hanging="360"/>
      </w:pPr>
    </w:lvl>
  </w:abstractNum>
  <w:abstractNum w:abstractNumId="12">
    <w:nsid w:val="73E02572"/>
    <w:multiLevelType w:val="hybridMultilevel"/>
    <w:tmpl w:val="66B47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0"/>
  </w:num>
  <w:num w:numId="4">
    <w:abstractNumId w:val="5"/>
  </w:num>
  <w:num w:numId="5">
    <w:abstractNumId w:val="12"/>
  </w:num>
  <w:num w:numId="6">
    <w:abstractNumId w:val="2"/>
  </w:num>
  <w:num w:numId="7">
    <w:abstractNumId w:val="9"/>
  </w:num>
  <w:num w:numId="8">
    <w:abstractNumId w:val="1"/>
  </w:num>
  <w:num w:numId="9">
    <w:abstractNumId w:val="4"/>
  </w:num>
  <w:num w:numId="10">
    <w:abstractNumId w:val="6"/>
  </w:num>
  <w:num w:numId="11">
    <w:abstractNumId w:val="3"/>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D487E"/>
    <w:rsid w:val="00003FBE"/>
    <w:rsid w:val="0005110B"/>
    <w:rsid w:val="00091DB6"/>
    <w:rsid w:val="00096343"/>
    <w:rsid w:val="00096AB6"/>
    <w:rsid w:val="000A4EFD"/>
    <w:rsid w:val="000C7C1B"/>
    <w:rsid w:val="0012396D"/>
    <w:rsid w:val="00140C36"/>
    <w:rsid w:val="00145CEF"/>
    <w:rsid w:val="00184103"/>
    <w:rsid w:val="001C2355"/>
    <w:rsid w:val="001F6D2C"/>
    <w:rsid w:val="00203459"/>
    <w:rsid w:val="00251F06"/>
    <w:rsid w:val="0029051B"/>
    <w:rsid w:val="002F6ECB"/>
    <w:rsid w:val="00313401"/>
    <w:rsid w:val="00320D36"/>
    <w:rsid w:val="003538AC"/>
    <w:rsid w:val="00374F53"/>
    <w:rsid w:val="00390B79"/>
    <w:rsid w:val="003C01D9"/>
    <w:rsid w:val="003C4243"/>
    <w:rsid w:val="003C445C"/>
    <w:rsid w:val="003D2309"/>
    <w:rsid w:val="00400CB8"/>
    <w:rsid w:val="004651CE"/>
    <w:rsid w:val="00483CA1"/>
    <w:rsid w:val="004A4791"/>
    <w:rsid w:val="004C73B3"/>
    <w:rsid w:val="004D5DB0"/>
    <w:rsid w:val="004E0C96"/>
    <w:rsid w:val="0051465B"/>
    <w:rsid w:val="00525E6A"/>
    <w:rsid w:val="00527363"/>
    <w:rsid w:val="0053185E"/>
    <w:rsid w:val="00560889"/>
    <w:rsid w:val="005619FD"/>
    <w:rsid w:val="005A0CC6"/>
    <w:rsid w:val="005A1D99"/>
    <w:rsid w:val="005C3C9E"/>
    <w:rsid w:val="005F5455"/>
    <w:rsid w:val="006247B6"/>
    <w:rsid w:val="00656F59"/>
    <w:rsid w:val="006638C8"/>
    <w:rsid w:val="00675109"/>
    <w:rsid w:val="00675BFF"/>
    <w:rsid w:val="0069667B"/>
    <w:rsid w:val="006B03CF"/>
    <w:rsid w:val="006B4FD9"/>
    <w:rsid w:val="006E31F0"/>
    <w:rsid w:val="006E66C4"/>
    <w:rsid w:val="00702AD1"/>
    <w:rsid w:val="00710D38"/>
    <w:rsid w:val="007333DA"/>
    <w:rsid w:val="00742E9C"/>
    <w:rsid w:val="00794D04"/>
    <w:rsid w:val="007C024A"/>
    <w:rsid w:val="007C08F9"/>
    <w:rsid w:val="007E7634"/>
    <w:rsid w:val="008474A8"/>
    <w:rsid w:val="00854D13"/>
    <w:rsid w:val="00867298"/>
    <w:rsid w:val="00886771"/>
    <w:rsid w:val="008D6E72"/>
    <w:rsid w:val="008F22CE"/>
    <w:rsid w:val="0090000E"/>
    <w:rsid w:val="00942C28"/>
    <w:rsid w:val="00955686"/>
    <w:rsid w:val="009764FE"/>
    <w:rsid w:val="00976CF3"/>
    <w:rsid w:val="009E2A99"/>
    <w:rsid w:val="00A0443E"/>
    <w:rsid w:val="00A07A16"/>
    <w:rsid w:val="00A27074"/>
    <w:rsid w:val="00A339CB"/>
    <w:rsid w:val="00A65061"/>
    <w:rsid w:val="00A715DB"/>
    <w:rsid w:val="00A74AA4"/>
    <w:rsid w:val="00A94C3C"/>
    <w:rsid w:val="00AA3C06"/>
    <w:rsid w:val="00AF37C3"/>
    <w:rsid w:val="00B01D84"/>
    <w:rsid w:val="00B168DE"/>
    <w:rsid w:val="00BA6936"/>
    <w:rsid w:val="00C90E2B"/>
    <w:rsid w:val="00CA1D20"/>
    <w:rsid w:val="00CC3D97"/>
    <w:rsid w:val="00CD487E"/>
    <w:rsid w:val="00CF4604"/>
    <w:rsid w:val="00D0075E"/>
    <w:rsid w:val="00D079B1"/>
    <w:rsid w:val="00D13F37"/>
    <w:rsid w:val="00D40CA8"/>
    <w:rsid w:val="00D52121"/>
    <w:rsid w:val="00D549DD"/>
    <w:rsid w:val="00D6337F"/>
    <w:rsid w:val="00D8316B"/>
    <w:rsid w:val="00D9743D"/>
    <w:rsid w:val="00DE2BB8"/>
    <w:rsid w:val="00E001BF"/>
    <w:rsid w:val="00E55FA1"/>
    <w:rsid w:val="00E74222"/>
    <w:rsid w:val="00E751E9"/>
    <w:rsid w:val="00E92427"/>
    <w:rsid w:val="00EB021F"/>
    <w:rsid w:val="00EB6572"/>
    <w:rsid w:val="00EC115E"/>
    <w:rsid w:val="00EC2A50"/>
    <w:rsid w:val="00ED06B8"/>
    <w:rsid w:val="00EE16B5"/>
    <w:rsid w:val="00F1036F"/>
    <w:rsid w:val="00F12C02"/>
    <w:rsid w:val="00F23F60"/>
    <w:rsid w:val="00F27FA9"/>
    <w:rsid w:val="00F4672F"/>
    <w:rsid w:val="00F46B5A"/>
    <w:rsid w:val="00F6597C"/>
    <w:rsid w:val="00F742F6"/>
    <w:rsid w:val="00F7488E"/>
    <w:rsid w:val="00F854BD"/>
    <w:rsid w:val="00FB1AE2"/>
    <w:rsid w:val="00FE04D7"/>
    <w:rsid w:val="00FE3D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DFC"/>
    <w:pPr>
      <w:spacing w:after="0" w:line="24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D487E"/>
    <w:rPr>
      <w:rFonts w:ascii="Tahoma" w:hAnsi="Tahoma" w:cs="Tahoma"/>
      <w:sz w:val="16"/>
      <w:szCs w:val="16"/>
    </w:rPr>
  </w:style>
  <w:style w:type="character" w:customStyle="1" w:styleId="TextodegloboCar">
    <w:name w:val="Texto de globo Car"/>
    <w:basedOn w:val="Fuentedeprrafopredeter"/>
    <w:link w:val="Textodeglobo"/>
    <w:uiPriority w:val="99"/>
    <w:semiHidden/>
    <w:rsid w:val="00CD487E"/>
    <w:rPr>
      <w:rFonts w:ascii="Tahoma" w:hAnsi="Tahoma" w:cs="Tahoma"/>
      <w:sz w:val="16"/>
      <w:szCs w:val="16"/>
    </w:rPr>
  </w:style>
  <w:style w:type="character" w:styleId="Hipervnculo">
    <w:name w:val="Hyperlink"/>
    <w:basedOn w:val="Fuentedeprrafopredeter"/>
    <w:uiPriority w:val="99"/>
    <w:unhideWhenUsed/>
    <w:rsid w:val="00320D36"/>
    <w:rPr>
      <w:color w:val="0000FF" w:themeColor="hyperlink"/>
      <w:u w:val="single"/>
    </w:rPr>
  </w:style>
  <w:style w:type="paragraph" w:styleId="NormalWeb">
    <w:name w:val="Normal (Web)"/>
    <w:basedOn w:val="Normal"/>
    <w:uiPriority w:val="99"/>
    <w:semiHidden/>
    <w:unhideWhenUsed/>
    <w:rsid w:val="0069667B"/>
    <w:pPr>
      <w:spacing w:before="100" w:beforeAutospacing="1" w:after="100" w:afterAutospacing="1"/>
    </w:pPr>
    <w:rPr>
      <w:rFonts w:eastAsia="Times New Roman" w:cs="Times New Roman"/>
      <w:szCs w:val="24"/>
      <w:lang w:eastAsia="es-ES"/>
    </w:rPr>
  </w:style>
  <w:style w:type="paragraph" w:styleId="HTMLconformatoprevio">
    <w:name w:val="HTML Preformatted"/>
    <w:basedOn w:val="Normal"/>
    <w:link w:val="HTMLconformatoprevioCar"/>
    <w:uiPriority w:val="99"/>
    <w:semiHidden/>
    <w:unhideWhenUsed/>
    <w:rsid w:val="00400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00CB8"/>
    <w:rPr>
      <w:rFonts w:ascii="Courier New" w:eastAsia="Times New Roman" w:hAnsi="Courier New" w:cs="Courier New"/>
      <w:sz w:val="20"/>
      <w:szCs w:val="20"/>
      <w:lang w:eastAsia="es-ES"/>
    </w:rPr>
  </w:style>
  <w:style w:type="character" w:styleId="MquinadeescribirHTML">
    <w:name w:val="HTML Typewriter"/>
    <w:basedOn w:val="Fuentedeprrafopredeter"/>
    <w:uiPriority w:val="99"/>
    <w:semiHidden/>
    <w:unhideWhenUsed/>
    <w:rsid w:val="00400CB8"/>
    <w:rPr>
      <w:rFonts w:ascii="Courier New" w:eastAsia="Times New Roman" w:hAnsi="Courier New" w:cs="Courier New"/>
      <w:sz w:val="20"/>
      <w:szCs w:val="20"/>
    </w:rPr>
  </w:style>
  <w:style w:type="paragraph" w:styleId="Prrafodelista">
    <w:name w:val="List Paragraph"/>
    <w:basedOn w:val="Normal"/>
    <w:uiPriority w:val="34"/>
    <w:qFormat/>
    <w:rsid w:val="00F23F60"/>
    <w:pPr>
      <w:ind w:left="720"/>
      <w:contextualSpacing/>
    </w:pPr>
  </w:style>
  <w:style w:type="character" w:styleId="Refdecomentario">
    <w:name w:val="annotation reference"/>
    <w:basedOn w:val="Fuentedeprrafopredeter"/>
    <w:uiPriority w:val="99"/>
    <w:semiHidden/>
    <w:unhideWhenUsed/>
    <w:rsid w:val="00F23F60"/>
    <w:rPr>
      <w:sz w:val="16"/>
      <w:szCs w:val="16"/>
    </w:rPr>
  </w:style>
  <w:style w:type="paragraph" w:styleId="Textocomentario">
    <w:name w:val="annotation text"/>
    <w:basedOn w:val="Normal"/>
    <w:link w:val="TextocomentarioCar"/>
    <w:uiPriority w:val="99"/>
    <w:unhideWhenUsed/>
    <w:rsid w:val="00F23F60"/>
    <w:rPr>
      <w:sz w:val="20"/>
      <w:szCs w:val="20"/>
    </w:rPr>
  </w:style>
  <w:style w:type="character" w:customStyle="1" w:styleId="TextocomentarioCar">
    <w:name w:val="Texto comentario Car"/>
    <w:basedOn w:val="Fuentedeprrafopredeter"/>
    <w:link w:val="Textocomentario"/>
    <w:uiPriority w:val="99"/>
    <w:rsid w:val="00F23F60"/>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F23F60"/>
    <w:rPr>
      <w:b/>
      <w:bCs/>
    </w:rPr>
  </w:style>
  <w:style w:type="character" w:customStyle="1" w:styleId="AsuntodelcomentarioCar">
    <w:name w:val="Asunto del comentario Car"/>
    <w:basedOn w:val="TextocomentarioCar"/>
    <w:link w:val="Asuntodelcomentario"/>
    <w:uiPriority w:val="99"/>
    <w:semiHidden/>
    <w:rsid w:val="00F23F60"/>
    <w:rPr>
      <w:rFonts w:ascii="Times New Roman" w:hAnsi="Times New Roman"/>
      <w:b/>
      <w:bCs/>
      <w:sz w:val="20"/>
      <w:szCs w:val="20"/>
    </w:rPr>
  </w:style>
  <w:style w:type="paragraph" w:styleId="Encabezado">
    <w:name w:val="header"/>
    <w:basedOn w:val="Normal"/>
    <w:link w:val="EncabezadoCar"/>
    <w:uiPriority w:val="99"/>
    <w:unhideWhenUsed/>
    <w:rsid w:val="0029051B"/>
    <w:pPr>
      <w:tabs>
        <w:tab w:val="center" w:pos="4252"/>
        <w:tab w:val="right" w:pos="8504"/>
      </w:tabs>
    </w:pPr>
  </w:style>
  <w:style w:type="character" w:customStyle="1" w:styleId="EncabezadoCar">
    <w:name w:val="Encabezado Car"/>
    <w:basedOn w:val="Fuentedeprrafopredeter"/>
    <w:link w:val="Encabezado"/>
    <w:uiPriority w:val="99"/>
    <w:rsid w:val="0029051B"/>
    <w:rPr>
      <w:rFonts w:ascii="Times New Roman" w:hAnsi="Times New Roman"/>
      <w:sz w:val="24"/>
    </w:rPr>
  </w:style>
  <w:style w:type="paragraph" w:styleId="Piedepgina">
    <w:name w:val="footer"/>
    <w:basedOn w:val="Normal"/>
    <w:link w:val="PiedepginaCar"/>
    <w:uiPriority w:val="99"/>
    <w:unhideWhenUsed/>
    <w:rsid w:val="0029051B"/>
    <w:pPr>
      <w:tabs>
        <w:tab w:val="center" w:pos="4252"/>
        <w:tab w:val="right" w:pos="8504"/>
      </w:tabs>
    </w:pPr>
  </w:style>
  <w:style w:type="character" w:customStyle="1" w:styleId="PiedepginaCar">
    <w:name w:val="Pie de página Car"/>
    <w:basedOn w:val="Fuentedeprrafopredeter"/>
    <w:link w:val="Piedepgina"/>
    <w:uiPriority w:val="99"/>
    <w:rsid w:val="0029051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87E"/>
    <w:pPr>
      <w:spacing w:after="0" w:line="24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D487E"/>
    <w:rPr>
      <w:rFonts w:ascii="Tahoma" w:hAnsi="Tahoma" w:cs="Tahoma"/>
      <w:sz w:val="16"/>
      <w:szCs w:val="16"/>
    </w:rPr>
  </w:style>
  <w:style w:type="character" w:customStyle="1" w:styleId="TextodegloboCar">
    <w:name w:val="Texto de globo Car"/>
    <w:basedOn w:val="Fuentedeprrafopredeter"/>
    <w:link w:val="Textodeglobo"/>
    <w:uiPriority w:val="99"/>
    <w:semiHidden/>
    <w:rsid w:val="00CD487E"/>
    <w:rPr>
      <w:rFonts w:ascii="Tahoma" w:hAnsi="Tahoma" w:cs="Tahoma"/>
      <w:sz w:val="16"/>
      <w:szCs w:val="16"/>
    </w:rPr>
  </w:style>
  <w:style w:type="character" w:styleId="Hipervnculo">
    <w:name w:val="Hyperlink"/>
    <w:basedOn w:val="Fuentedeprrafopredeter"/>
    <w:uiPriority w:val="99"/>
    <w:unhideWhenUsed/>
    <w:rsid w:val="00320D36"/>
    <w:rPr>
      <w:color w:val="0000FF" w:themeColor="hyperlink"/>
      <w:u w:val="single"/>
    </w:rPr>
  </w:style>
  <w:style w:type="paragraph" w:styleId="NormalWeb">
    <w:name w:val="Normal (Web)"/>
    <w:basedOn w:val="Normal"/>
    <w:uiPriority w:val="99"/>
    <w:semiHidden/>
    <w:unhideWhenUsed/>
    <w:rsid w:val="0069667B"/>
    <w:pPr>
      <w:spacing w:before="100" w:beforeAutospacing="1" w:after="100" w:afterAutospacing="1"/>
    </w:pPr>
    <w:rPr>
      <w:rFonts w:eastAsia="Times New Roman" w:cs="Times New Roman"/>
      <w:szCs w:val="24"/>
      <w:lang w:eastAsia="es-ES"/>
    </w:rPr>
  </w:style>
  <w:style w:type="paragraph" w:styleId="HTMLconformatoprevio">
    <w:name w:val="HTML Preformatted"/>
    <w:basedOn w:val="Normal"/>
    <w:link w:val="HTMLconformatoprevioCar"/>
    <w:uiPriority w:val="99"/>
    <w:semiHidden/>
    <w:unhideWhenUsed/>
    <w:rsid w:val="00400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00CB8"/>
    <w:rPr>
      <w:rFonts w:ascii="Courier New" w:eastAsia="Times New Roman" w:hAnsi="Courier New" w:cs="Courier New"/>
      <w:sz w:val="20"/>
      <w:szCs w:val="20"/>
      <w:lang w:eastAsia="es-ES"/>
    </w:rPr>
  </w:style>
  <w:style w:type="character" w:styleId="MquinadeescribirHTML">
    <w:name w:val="HTML Typewriter"/>
    <w:basedOn w:val="Fuentedeprrafopredeter"/>
    <w:uiPriority w:val="99"/>
    <w:semiHidden/>
    <w:unhideWhenUsed/>
    <w:rsid w:val="00400CB8"/>
    <w:rPr>
      <w:rFonts w:ascii="Courier New" w:eastAsia="Times New Roman" w:hAnsi="Courier New" w:cs="Courier New"/>
      <w:sz w:val="20"/>
      <w:szCs w:val="20"/>
    </w:rPr>
  </w:style>
  <w:style w:type="paragraph" w:styleId="Prrafodelista">
    <w:name w:val="List Paragraph"/>
    <w:basedOn w:val="Normal"/>
    <w:uiPriority w:val="34"/>
    <w:qFormat/>
    <w:rsid w:val="00F23F60"/>
    <w:pPr>
      <w:ind w:left="720"/>
      <w:contextualSpacing/>
    </w:pPr>
  </w:style>
  <w:style w:type="character" w:styleId="Refdecomentario">
    <w:name w:val="annotation reference"/>
    <w:basedOn w:val="Fuentedeprrafopredeter"/>
    <w:uiPriority w:val="99"/>
    <w:semiHidden/>
    <w:unhideWhenUsed/>
    <w:rsid w:val="00F23F60"/>
    <w:rPr>
      <w:sz w:val="16"/>
      <w:szCs w:val="16"/>
    </w:rPr>
  </w:style>
  <w:style w:type="paragraph" w:styleId="Textocomentario">
    <w:name w:val="annotation text"/>
    <w:basedOn w:val="Normal"/>
    <w:link w:val="TextocomentarioCar"/>
    <w:uiPriority w:val="99"/>
    <w:unhideWhenUsed/>
    <w:rsid w:val="00F23F60"/>
    <w:rPr>
      <w:sz w:val="20"/>
      <w:szCs w:val="20"/>
    </w:rPr>
  </w:style>
  <w:style w:type="character" w:customStyle="1" w:styleId="TextocomentarioCar">
    <w:name w:val="Texto comentario Car"/>
    <w:basedOn w:val="Fuentedeprrafopredeter"/>
    <w:link w:val="Textocomentario"/>
    <w:uiPriority w:val="99"/>
    <w:rsid w:val="00F23F60"/>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F23F60"/>
    <w:rPr>
      <w:b/>
      <w:bCs/>
    </w:rPr>
  </w:style>
  <w:style w:type="character" w:customStyle="1" w:styleId="AsuntodelcomentarioCar">
    <w:name w:val="Asunto del comentario Car"/>
    <w:basedOn w:val="TextocomentarioCar"/>
    <w:link w:val="Asuntodelcomentario"/>
    <w:uiPriority w:val="99"/>
    <w:semiHidden/>
    <w:rsid w:val="00F23F60"/>
    <w:rPr>
      <w:rFonts w:ascii="Times New Roman" w:hAnsi="Times New Roman"/>
      <w:b/>
      <w:bCs/>
      <w:sz w:val="20"/>
      <w:szCs w:val="20"/>
    </w:rPr>
  </w:style>
  <w:style w:type="paragraph" w:styleId="Encabezado">
    <w:name w:val="header"/>
    <w:basedOn w:val="Normal"/>
    <w:link w:val="EncabezadoCar"/>
    <w:uiPriority w:val="99"/>
    <w:unhideWhenUsed/>
    <w:rsid w:val="0029051B"/>
    <w:pPr>
      <w:tabs>
        <w:tab w:val="center" w:pos="4252"/>
        <w:tab w:val="right" w:pos="8504"/>
      </w:tabs>
    </w:pPr>
  </w:style>
  <w:style w:type="character" w:customStyle="1" w:styleId="EncabezadoCar">
    <w:name w:val="Encabezado Car"/>
    <w:basedOn w:val="Fuentedeprrafopredeter"/>
    <w:link w:val="Encabezado"/>
    <w:uiPriority w:val="99"/>
    <w:rsid w:val="0029051B"/>
    <w:rPr>
      <w:rFonts w:ascii="Times New Roman" w:hAnsi="Times New Roman"/>
      <w:sz w:val="24"/>
    </w:rPr>
  </w:style>
  <w:style w:type="paragraph" w:styleId="Piedepgina">
    <w:name w:val="footer"/>
    <w:basedOn w:val="Normal"/>
    <w:link w:val="PiedepginaCar"/>
    <w:uiPriority w:val="99"/>
    <w:unhideWhenUsed/>
    <w:rsid w:val="0029051B"/>
    <w:pPr>
      <w:tabs>
        <w:tab w:val="center" w:pos="4252"/>
        <w:tab w:val="right" w:pos="8504"/>
      </w:tabs>
    </w:pPr>
  </w:style>
  <w:style w:type="character" w:customStyle="1" w:styleId="PiedepginaCar">
    <w:name w:val="Pie de página Car"/>
    <w:basedOn w:val="Fuentedeprrafopredeter"/>
    <w:link w:val="Piedepgina"/>
    <w:uiPriority w:val="99"/>
    <w:rsid w:val="0029051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79337">
      <w:bodyDiv w:val="1"/>
      <w:marLeft w:val="0"/>
      <w:marRight w:val="0"/>
      <w:marTop w:val="0"/>
      <w:marBottom w:val="0"/>
      <w:divBdr>
        <w:top w:val="none" w:sz="0" w:space="0" w:color="auto"/>
        <w:left w:val="none" w:sz="0" w:space="0" w:color="auto"/>
        <w:bottom w:val="none" w:sz="0" w:space="0" w:color="auto"/>
        <w:right w:val="none" w:sz="0" w:space="0" w:color="auto"/>
      </w:divBdr>
      <w:divsChild>
        <w:div w:id="1508638851">
          <w:marLeft w:val="547"/>
          <w:marRight w:val="0"/>
          <w:marTop w:val="77"/>
          <w:marBottom w:val="0"/>
          <w:divBdr>
            <w:top w:val="none" w:sz="0" w:space="0" w:color="auto"/>
            <w:left w:val="none" w:sz="0" w:space="0" w:color="auto"/>
            <w:bottom w:val="none" w:sz="0" w:space="0" w:color="auto"/>
            <w:right w:val="none" w:sz="0" w:space="0" w:color="auto"/>
          </w:divBdr>
        </w:div>
        <w:div w:id="1091855974">
          <w:marLeft w:val="547"/>
          <w:marRight w:val="0"/>
          <w:marTop w:val="77"/>
          <w:marBottom w:val="0"/>
          <w:divBdr>
            <w:top w:val="none" w:sz="0" w:space="0" w:color="auto"/>
            <w:left w:val="none" w:sz="0" w:space="0" w:color="auto"/>
            <w:bottom w:val="none" w:sz="0" w:space="0" w:color="auto"/>
            <w:right w:val="none" w:sz="0" w:space="0" w:color="auto"/>
          </w:divBdr>
        </w:div>
        <w:div w:id="1400518624">
          <w:marLeft w:val="547"/>
          <w:marRight w:val="0"/>
          <w:marTop w:val="77"/>
          <w:marBottom w:val="0"/>
          <w:divBdr>
            <w:top w:val="none" w:sz="0" w:space="0" w:color="auto"/>
            <w:left w:val="none" w:sz="0" w:space="0" w:color="auto"/>
            <w:bottom w:val="none" w:sz="0" w:space="0" w:color="auto"/>
            <w:right w:val="none" w:sz="0" w:space="0" w:color="auto"/>
          </w:divBdr>
        </w:div>
        <w:div w:id="1185099462">
          <w:marLeft w:val="547"/>
          <w:marRight w:val="0"/>
          <w:marTop w:val="77"/>
          <w:marBottom w:val="0"/>
          <w:divBdr>
            <w:top w:val="none" w:sz="0" w:space="0" w:color="auto"/>
            <w:left w:val="none" w:sz="0" w:space="0" w:color="auto"/>
            <w:bottom w:val="none" w:sz="0" w:space="0" w:color="auto"/>
            <w:right w:val="none" w:sz="0" w:space="0" w:color="auto"/>
          </w:divBdr>
        </w:div>
        <w:div w:id="2144733102">
          <w:marLeft w:val="547"/>
          <w:marRight w:val="0"/>
          <w:marTop w:val="77"/>
          <w:marBottom w:val="0"/>
          <w:divBdr>
            <w:top w:val="none" w:sz="0" w:space="0" w:color="auto"/>
            <w:left w:val="none" w:sz="0" w:space="0" w:color="auto"/>
            <w:bottom w:val="none" w:sz="0" w:space="0" w:color="auto"/>
            <w:right w:val="none" w:sz="0" w:space="0" w:color="auto"/>
          </w:divBdr>
        </w:div>
        <w:div w:id="1257515323">
          <w:marLeft w:val="547"/>
          <w:marRight w:val="0"/>
          <w:marTop w:val="77"/>
          <w:marBottom w:val="0"/>
          <w:divBdr>
            <w:top w:val="none" w:sz="0" w:space="0" w:color="auto"/>
            <w:left w:val="none" w:sz="0" w:space="0" w:color="auto"/>
            <w:bottom w:val="none" w:sz="0" w:space="0" w:color="auto"/>
            <w:right w:val="none" w:sz="0" w:space="0" w:color="auto"/>
          </w:divBdr>
        </w:div>
        <w:div w:id="699159966">
          <w:marLeft w:val="547"/>
          <w:marRight w:val="0"/>
          <w:marTop w:val="77"/>
          <w:marBottom w:val="0"/>
          <w:divBdr>
            <w:top w:val="none" w:sz="0" w:space="0" w:color="auto"/>
            <w:left w:val="none" w:sz="0" w:space="0" w:color="auto"/>
            <w:bottom w:val="none" w:sz="0" w:space="0" w:color="auto"/>
            <w:right w:val="none" w:sz="0" w:space="0" w:color="auto"/>
          </w:divBdr>
        </w:div>
        <w:div w:id="1927493002">
          <w:marLeft w:val="547"/>
          <w:marRight w:val="0"/>
          <w:marTop w:val="77"/>
          <w:marBottom w:val="0"/>
          <w:divBdr>
            <w:top w:val="none" w:sz="0" w:space="0" w:color="auto"/>
            <w:left w:val="none" w:sz="0" w:space="0" w:color="auto"/>
            <w:bottom w:val="none" w:sz="0" w:space="0" w:color="auto"/>
            <w:right w:val="none" w:sz="0" w:space="0" w:color="auto"/>
          </w:divBdr>
        </w:div>
      </w:divsChild>
    </w:div>
    <w:div w:id="502203901">
      <w:bodyDiv w:val="1"/>
      <w:marLeft w:val="0"/>
      <w:marRight w:val="0"/>
      <w:marTop w:val="0"/>
      <w:marBottom w:val="0"/>
      <w:divBdr>
        <w:top w:val="none" w:sz="0" w:space="0" w:color="auto"/>
        <w:left w:val="none" w:sz="0" w:space="0" w:color="auto"/>
        <w:bottom w:val="none" w:sz="0" w:space="0" w:color="auto"/>
        <w:right w:val="none" w:sz="0" w:space="0" w:color="auto"/>
      </w:divBdr>
    </w:div>
    <w:div w:id="918444949">
      <w:bodyDiv w:val="1"/>
      <w:marLeft w:val="0"/>
      <w:marRight w:val="0"/>
      <w:marTop w:val="0"/>
      <w:marBottom w:val="0"/>
      <w:divBdr>
        <w:top w:val="none" w:sz="0" w:space="0" w:color="auto"/>
        <w:left w:val="none" w:sz="0" w:space="0" w:color="auto"/>
        <w:bottom w:val="none" w:sz="0" w:space="0" w:color="auto"/>
        <w:right w:val="none" w:sz="0" w:space="0" w:color="auto"/>
      </w:divBdr>
      <w:divsChild>
        <w:div w:id="890843346">
          <w:marLeft w:val="547"/>
          <w:marRight w:val="0"/>
          <w:marTop w:val="77"/>
          <w:marBottom w:val="0"/>
          <w:divBdr>
            <w:top w:val="none" w:sz="0" w:space="0" w:color="auto"/>
            <w:left w:val="none" w:sz="0" w:space="0" w:color="auto"/>
            <w:bottom w:val="none" w:sz="0" w:space="0" w:color="auto"/>
            <w:right w:val="none" w:sz="0" w:space="0" w:color="auto"/>
          </w:divBdr>
        </w:div>
        <w:div w:id="415706400">
          <w:marLeft w:val="547"/>
          <w:marRight w:val="0"/>
          <w:marTop w:val="77"/>
          <w:marBottom w:val="0"/>
          <w:divBdr>
            <w:top w:val="none" w:sz="0" w:space="0" w:color="auto"/>
            <w:left w:val="none" w:sz="0" w:space="0" w:color="auto"/>
            <w:bottom w:val="none" w:sz="0" w:space="0" w:color="auto"/>
            <w:right w:val="none" w:sz="0" w:space="0" w:color="auto"/>
          </w:divBdr>
        </w:div>
      </w:divsChild>
    </w:div>
    <w:div w:id="1124808852">
      <w:bodyDiv w:val="1"/>
      <w:marLeft w:val="0"/>
      <w:marRight w:val="0"/>
      <w:marTop w:val="0"/>
      <w:marBottom w:val="0"/>
      <w:divBdr>
        <w:top w:val="none" w:sz="0" w:space="0" w:color="auto"/>
        <w:left w:val="none" w:sz="0" w:space="0" w:color="auto"/>
        <w:bottom w:val="none" w:sz="0" w:space="0" w:color="auto"/>
        <w:right w:val="none" w:sz="0" w:space="0" w:color="auto"/>
      </w:divBdr>
      <w:divsChild>
        <w:div w:id="1515996757">
          <w:marLeft w:val="547"/>
          <w:marRight w:val="0"/>
          <w:marTop w:val="120"/>
          <w:marBottom w:val="120"/>
          <w:divBdr>
            <w:top w:val="none" w:sz="0" w:space="0" w:color="auto"/>
            <w:left w:val="none" w:sz="0" w:space="0" w:color="auto"/>
            <w:bottom w:val="none" w:sz="0" w:space="0" w:color="auto"/>
            <w:right w:val="none" w:sz="0" w:space="0" w:color="auto"/>
          </w:divBdr>
        </w:div>
      </w:divsChild>
    </w:div>
    <w:div w:id="1759133137">
      <w:bodyDiv w:val="1"/>
      <w:marLeft w:val="0"/>
      <w:marRight w:val="0"/>
      <w:marTop w:val="0"/>
      <w:marBottom w:val="0"/>
      <w:divBdr>
        <w:top w:val="none" w:sz="0" w:space="0" w:color="auto"/>
        <w:left w:val="none" w:sz="0" w:space="0" w:color="auto"/>
        <w:bottom w:val="none" w:sz="0" w:space="0" w:color="auto"/>
        <w:right w:val="none" w:sz="0" w:space="0" w:color="auto"/>
      </w:divBdr>
    </w:div>
    <w:div w:id="1905021015">
      <w:bodyDiv w:val="1"/>
      <w:marLeft w:val="0"/>
      <w:marRight w:val="0"/>
      <w:marTop w:val="0"/>
      <w:marBottom w:val="0"/>
      <w:divBdr>
        <w:top w:val="none" w:sz="0" w:space="0" w:color="auto"/>
        <w:left w:val="none" w:sz="0" w:space="0" w:color="auto"/>
        <w:bottom w:val="none" w:sz="0" w:space="0" w:color="auto"/>
        <w:right w:val="none" w:sz="0" w:space="0" w:color="auto"/>
      </w:divBdr>
      <w:divsChild>
        <w:div w:id="170531819">
          <w:marLeft w:val="720"/>
          <w:marRight w:val="0"/>
          <w:marTop w:val="115"/>
          <w:marBottom w:val="0"/>
          <w:divBdr>
            <w:top w:val="none" w:sz="0" w:space="0" w:color="auto"/>
            <w:left w:val="none" w:sz="0" w:space="0" w:color="auto"/>
            <w:bottom w:val="none" w:sz="0" w:space="0" w:color="auto"/>
            <w:right w:val="none" w:sz="0" w:space="0" w:color="auto"/>
          </w:divBdr>
        </w:div>
        <w:div w:id="105277762">
          <w:marLeft w:val="720"/>
          <w:marRight w:val="0"/>
          <w:marTop w:val="115"/>
          <w:marBottom w:val="0"/>
          <w:divBdr>
            <w:top w:val="none" w:sz="0" w:space="0" w:color="auto"/>
            <w:left w:val="none" w:sz="0" w:space="0" w:color="auto"/>
            <w:bottom w:val="none" w:sz="0" w:space="0" w:color="auto"/>
            <w:right w:val="none" w:sz="0" w:space="0" w:color="auto"/>
          </w:divBdr>
        </w:div>
        <w:div w:id="708334539">
          <w:marLeft w:val="720"/>
          <w:marRight w:val="0"/>
          <w:marTop w:val="115"/>
          <w:marBottom w:val="0"/>
          <w:divBdr>
            <w:top w:val="none" w:sz="0" w:space="0" w:color="auto"/>
            <w:left w:val="none" w:sz="0" w:space="0" w:color="auto"/>
            <w:bottom w:val="none" w:sz="0" w:space="0" w:color="auto"/>
            <w:right w:val="none" w:sz="0" w:space="0" w:color="auto"/>
          </w:divBdr>
        </w:div>
        <w:div w:id="99420738">
          <w:marLeft w:val="720"/>
          <w:marRight w:val="0"/>
          <w:marTop w:val="115"/>
          <w:marBottom w:val="0"/>
          <w:divBdr>
            <w:top w:val="none" w:sz="0" w:space="0" w:color="auto"/>
            <w:left w:val="none" w:sz="0" w:space="0" w:color="auto"/>
            <w:bottom w:val="none" w:sz="0" w:space="0" w:color="auto"/>
            <w:right w:val="none" w:sz="0" w:space="0" w:color="auto"/>
          </w:divBdr>
        </w:div>
        <w:div w:id="691955441">
          <w:marLeft w:val="720"/>
          <w:marRight w:val="0"/>
          <w:marTop w:val="115"/>
          <w:marBottom w:val="0"/>
          <w:divBdr>
            <w:top w:val="none" w:sz="0" w:space="0" w:color="auto"/>
            <w:left w:val="none" w:sz="0" w:space="0" w:color="auto"/>
            <w:bottom w:val="none" w:sz="0" w:space="0" w:color="auto"/>
            <w:right w:val="none" w:sz="0" w:space="0" w:color="auto"/>
          </w:divBdr>
        </w:div>
        <w:div w:id="1015695913">
          <w:marLeft w:val="720"/>
          <w:marRight w:val="0"/>
          <w:marTop w:val="115"/>
          <w:marBottom w:val="0"/>
          <w:divBdr>
            <w:top w:val="none" w:sz="0" w:space="0" w:color="auto"/>
            <w:left w:val="none" w:sz="0" w:space="0" w:color="auto"/>
            <w:bottom w:val="none" w:sz="0" w:space="0" w:color="auto"/>
            <w:right w:val="none" w:sz="0" w:space="0" w:color="auto"/>
          </w:divBdr>
        </w:div>
        <w:div w:id="1054147">
          <w:marLeft w:val="720"/>
          <w:marRight w:val="0"/>
          <w:marTop w:val="115"/>
          <w:marBottom w:val="0"/>
          <w:divBdr>
            <w:top w:val="none" w:sz="0" w:space="0" w:color="auto"/>
            <w:left w:val="none" w:sz="0" w:space="0" w:color="auto"/>
            <w:bottom w:val="none" w:sz="0" w:space="0" w:color="auto"/>
            <w:right w:val="none" w:sz="0" w:space="0" w:color="auto"/>
          </w:divBdr>
        </w:div>
        <w:div w:id="1034618451">
          <w:marLeft w:val="720"/>
          <w:marRight w:val="0"/>
          <w:marTop w:val="115"/>
          <w:marBottom w:val="0"/>
          <w:divBdr>
            <w:top w:val="none" w:sz="0" w:space="0" w:color="auto"/>
            <w:left w:val="none" w:sz="0" w:space="0" w:color="auto"/>
            <w:bottom w:val="none" w:sz="0" w:space="0" w:color="auto"/>
            <w:right w:val="none" w:sz="0" w:space="0" w:color="auto"/>
          </w:divBdr>
        </w:div>
        <w:div w:id="372969966">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ebs.uvigo.es/weba575/jmgm/public.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54BC9-81FA-44B9-A1E6-62BD7546D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1852</TotalTime>
  <Pages>5</Pages>
  <Words>1905</Words>
  <Characters>10480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root</cp:lastModifiedBy>
  <cp:revision>42</cp:revision>
  <cp:lastPrinted>2017-03-08T07:19:00Z</cp:lastPrinted>
  <dcterms:created xsi:type="dcterms:W3CDTF">2017-03-08T07:18:00Z</dcterms:created>
  <dcterms:modified xsi:type="dcterms:W3CDTF">2017-04-19T07:17:00Z</dcterms:modified>
</cp:coreProperties>
</file>